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3A42" w14:textId="66398CF3" w:rsidR="00327522" w:rsidRDefault="00885B38" w:rsidP="00327522">
      <w:pPr>
        <w:jc w:val="center"/>
        <w:rPr>
          <w:rFonts w:ascii="Poppins" w:hAnsi="Poppins" w:cs="Poppins"/>
          <w:b/>
          <w:bCs/>
          <w:sz w:val="20"/>
          <w:szCs w:val="20"/>
        </w:rPr>
      </w:pPr>
      <w:r w:rsidRPr="00885B38">
        <w:rPr>
          <w:rFonts w:ascii="Poppins" w:hAnsi="Poppins" w:cs="Poppins"/>
          <w:b/>
          <w:bCs/>
          <w:sz w:val="20"/>
          <w:szCs w:val="20"/>
        </w:rPr>
        <w:t>REGLEMENT D</w:t>
      </w:r>
      <w:r w:rsidR="0062518C">
        <w:rPr>
          <w:rFonts w:ascii="Poppins" w:hAnsi="Poppins" w:cs="Poppins"/>
          <w:b/>
          <w:bCs/>
          <w:sz w:val="20"/>
          <w:szCs w:val="20"/>
        </w:rPr>
        <w:t>E L’OPÉRATION DE</w:t>
      </w:r>
      <w:r w:rsidRPr="00885B38">
        <w:rPr>
          <w:rFonts w:ascii="Poppins" w:hAnsi="Poppins" w:cs="Poppins"/>
          <w:b/>
          <w:bCs/>
          <w:sz w:val="20"/>
          <w:szCs w:val="20"/>
        </w:rPr>
        <w:t xml:space="preserve"> PARRAINAGE</w:t>
      </w:r>
      <w:r w:rsidR="0062518C">
        <w:rPr>
          <w:rFonts w:ascii="Poppins" w:hAnsi="Poppins" w:cs="Poppins"/>
          <w:b/>
          <w:bCs/>
          <w:sz w:val="20"/>
          <w:szCs w:val="20"/>
        </w:rPr>
        <w:t xml:space="preserve"> DE LA MSP</w:t>
      </w:r>
      <w:r w:rsidR="00327522">
        <w:rPr>
          <w:rFonts w:ascii="Poppins" w:hAnsi="Poppins" w:cs="Poppins"/>
          <w:b/>
          <w:bCs/>
          <w:sz w:val="20"/>
          <w:szCs w:val="20"/>
        </w:rPr>
        <w:t>P</w:t>
      </w:r>
    </w:p>
    <w:p w14:paraId="4BD94232" w14:textId="1C1A9416" w:rsidR="00610FB4" w:rsidRDefault="00610FB4" w:rsidP="00327522">
      <w:pPr>
        <w:jc w:val="center"/>
        <w:rPr>
          <w:rFonts w:ascii="Poppins" w:hAnsi="Poppins" w:cs="Poppins"/>
          <w:b/>
          <w:bCs/>
          <w:sz w:val="20"/>
          <w:szCs w:val="20"/>
        </w:rPr>
      </w:pPr>
      <w:r>
        <w:rPr>
          <w:rFonts w:ascii="Poppins" w:hAnsi="Poppins" w:cs="Poppins"/>
          <w:b/>
          <w:bCs/>
          <w:sz w:val="20"/>
          <w:szCs w:val="20"/>
        </w:rPr>
        <w:t>Contrat labélisé C-Santé</w:t>
      </w:r>
    </w:p>
    <w:p w14:paraId="1EBCC778" w14:textId="77777777" w:rsidR="00017165" w:rsidRPr="00017165" w:rsidRDefault="00017165" w:rsidP="00017165">
      <w:pPr>
        <w:jc w:val="center"/>
        <w:rPr>
          <w:rFonts w:ascii="Poppins" w:hAnsi="Poppins" w:cs="Poppins"/>
          <w:i/>
          <w:iCs/>
          <w:sz w:val="20"/>
          <w:szCs w:val="20"/>
        </w:rPr>
      </w:pPr>
      <w:r w:rsidRPr="00017165">
        <w:rPr>
          <w:rFonts w:ascii="Poppins" w:hAnsi="Poppins" w:cs="Poppins"/>
          <w:i/>
          <w:iCs/>
          <w:sz w:val="20"/>
          <w:szCs w:val="20"/>
        </w:rPr>
        <w:t>Version initiale du 16 février 2024 – mise à jour le 8 septembre 2026</w:t>
      </w:r>
    </w:p>
    <w:p w14:paraId="6E381941" w14:textId="77777777" w:rsidR="00327522" w:rsidRDefault="00327522" w:rsidP="007B0A25">
      <w:pPr>
        <w:jc w:val="both"/>
        <w:rPr>
          <w:rFonts w:ascii="Poppins" w:hAnsi="Poppins" w:cs="Poppins"/>
          <w:b/>
          <w:bCs/>
          <w:sz w:val="18"/>
          <w:szCs w:val="18"/>
        </w:rPr>
      </w:pPr>
    </w:p>
    <w:p w14:paraId="1E9F8B74" w14:textId="4B3D0E60" w:rsidR="0062518C" w:rsidRDefault="0062518C" w:rsidP="00610FB4">
      <w:pPr>
        <w:spacing w:after="0"/>
        <w:jc w:val="both"/>
        <w:rPr>
          <w:rFonts w:ascii="Poppins" w:hAnsi="Poppins" w:cs="Poppins"/>
          <w:b/>
          <w:bCs/>
          <w:sz w:val="18"/>
          <w:szCs w:val="18"/>
        </w:rPr>
      </w:pPr>
      <w:r w:rsidRPr="0062518C">
        <w:rPr>
          <w:rFonts w:ascii="Poppins" w:hAnsi="Poppins" w:cs="Poppins"/>
          <w:b/>
          <w:bCs/>
          <w:sz w:val="18"/>
          <w:szCs w:val="18"/>
        </w:rPr>
        <w:t>La participation à l’opération de parrainage implique l’acceptation pleine et entière du présent règlement</w:t>
      </w:r>
    </w:p>
    <w:p w14:paraId="7A7BA711" w14:textId="77777777" w:rsidR="00610FB4" w:rsidRDefault="00610FB4" w:rsidP="00610FB4">
      <w:pPr>
        <w:spacing w:after="0"/>
        <w:jc w:val="both"/>
        <w:rPr>
          <w:rFonts w:ascii="Poppins" w:hAnsi="Poppins" w:cs="Poppins"/>
          <w:b/>
          <w:bCs/>
          <w:sz w:val="18"/>
          <w:szCs w:val="18"/>
        </w:rPr>
      </w:pPr>
    </w:p>
    <w:p w14:paraId="0F4CA017" w14:textId="7396F036" w:rsidR="009F41AE" w:rsidRPr="00777251" w:rsidRDefault="009F41AE" w:rsidP="00610FB4">
      <w:pPr>
        <w:spacing w:after="0"/>
        <w:jc w:val="both"/>
        <w:rPr>
          <w:rFonts w:ascii="Poppins" w:hAnsi="Poppins" w:cs="Poppins"/>
          <w:b/>
          <w:bCs/>
          <w:sz w:val="18"/>
          <w:szCs w:val="18"/>
          <w:u w:val="single"/>
        </w:rPr>
      </w:pPr>
      <w:r w:rsidRPr="00777251">
        <w:rPr>
          <w:rFonts w:ascii="Poppins" w:hAnsi="Poppins" w:cs="Poppins"/>
          <w:b/>
          <w:bCs/>
          <w:sz w:val="18"/>
          <w:szCs w:val="18"/>
          <w:u w:val="single"/>
        </w:rPr>
        <w:t xml:space="preserve">Article </w:t>
      </w:r>
      <w:r>
        <w:rPr>
          <w:rFonts w:ascii="Poppins" w:hAnsi="Poppins" w:cs="Poppins"/>
          <w:b/>
          <w:bCs/>
          <w:sz w:val="18"/>
          <w:szCs w:val="18"/>
          <w:u w:val="single"/>
        </w:rPr>
        <w:t>1</w:t>
      </w:r>
      <w:r w:rsidRPr="00777251">
        <w:rPr>
          <w:rFonts w:ascii="Poppins" w:hAnsi="Poppins" w:cs="Poppins"/>
          <w:b/>
          <w:bCs/>
          <w:sz w:val="18"/>
          <w:szCs w:val="18"/>
          <w:u w:val="single"/>
        </w:rPr>
        <w:t xml:space="preserve"> : </w:t>
      </w:r>
      <w:r>
        <w:rPr>
          <w:rFonts w:ascii="Poppins" w:hAnsi="Poppins" w:cs="Poppins"/>
          <w:b/>
          <w:bCs/>
          <w:sz w:val="18"/>
          <w:szCs w:val="18"/>
          <w:u w:val="single"/>
        </w:rPr>
        <w:t>Organisateur</w:t>
      </w:r>
    </w:p>
    <w:p w14:paraId="5D924E3E" w14:textId="62092651" w:rsidR="0062518C" w:rsidRPr="0062518C" w:rsidRDefault="0062518C" w:rsidP="00610FB4">
      <w:pPr>
        <w:spacing w:after="120"/>
        <w:jc w:val="both"/>
        <w:rPr>
          <w:rStyle w:val="A9"/>
          <w:color w:val="auto"/>
          <w:sz w:val="18"/>
          <w:szCs w:val="18"/>
        </w:rPr>
      </w:pPr>
      <w:r w:rsidRPr="0062518C">
        <w:rPr>
          <w:rFonts w:ascii="Poppins" w:hAnsi="Poppins" w:cs="Poppins"/>
          <w:sz w:val="18"/>
          <w:szCs w:val="18"/>
        </w:rPr>
        <w:t xml:space="preserve">L’organisateur du présent règlement de parrainage est la </w:t>
      </w:r>
      <w:r>
        <w:rPr>
          <w:rFonts w:ascii="Poppins" w:hAnsi="Poppins" w:cs="Poppins"/>
          <w:sz w:val="18"/>
          <w:szCs w:val="18"/>
        </w:rPr>
        <w:t>MUTUELLE DE</w:t>
      </w:r>
      <w:r w:rsidRPr="0062518C">
        <w:rPr>
          <w:rStyle w:val="A9"/>
          <w:sz w:val="18"/>
          <w:szCs w:val="18"/>
        </w:rPr>
        <w:t xml:space="preserve">S </w:t>
      </w:r>
      <w:r>
        <w:rPr>
          <w:rStyle w:val="A9"/>
          <w:sz w:val="18"/>
          <w:szCs w:val="18"/>
        </w:rPr>
        <w:t>SAPEURS-</w:t>
      </w:r>
      <w:r w:rsidRPr="0062518C">
        <w:rPr>
          <w:rStyle w:val="A9"/>
          <w:sz w:val="18"/>
          <w:szCs w:val="18"/>
        </w:rPr>
        <w:t xml:space="preserve">POMPIERS DE PARIS (MSPP), </w:t>
      </w:r>
      <w:r w:rsidRPr="0062518C">
        <w:rPr>
          <w:rFonts w:ascii="Poppins" w:hAnsi="Poppins" w:cs="Poppins"/>
          <w:sz w:val="18"/>
          <w:szCs w:val="18"/>
        </w:rPr>
        <w:t xml:space="preserve">Mutuelle soumise aux dispositions du livre II du Code de la mutualité, </w:t>
      </w:r>
      <w:r w:rsidRPr="0062518C">
        <w:rPr>
          <w:rStyle w:val="A9"/>
          <w:sz w:val="18"/>
          <w:szCs w:val="18"/>
        </w:rPr>
        <w:t>immatriculée au répertoire SIRENE sous le numéro SIREN 391 036 183, numéro LEI 969500DLZG3AOVB04P62.</w:t>
      </w:r>
    </w:p>
    <w:p w14:paraId="50D0951C" w14:textId="7B885829" w:rsidR="0062518C" w:rsidRPr="0062518C" w:rsidRDefault="0062518C" w:rsidP="00610FB4">
      <w:pPr>
        <w:spacing w:after="120" w:line="240" w:lineRule="auto"/>
        <w:jc w:val="both"/>
        <w:rPr>
          <w:rFonts w:ascii="Poppins" w:hAnsi="Poppins" w:cs="Poppins"/>
          <w:sz w:val="18"/>
          <w:szCs w:val="18"/>
        </w:rPr>
      </w:pPr>
      <w:r w:rsidRPr="0062518C">
        <w:rPr>
          <w:rStyle w:val="A9"/>
          <w:sz w:val="18"/>
          <w:szCs w:val="18"/>
        </w:rPr>
        <w:t xml:space="preserve">La </w:t>
      </w:r>
      <w:r>
        <w:rPr>
          <w:rStyle w:val="A9"/>
          <w:sz w:val="18"/>
          <w:szCs w:val="18"/>
        </w:rPr>
        <w:t>MSPP</w:t>
      </w:r>
      <w:r w:rsidRPr="0062518C">
        <w:rPr>
          <w:rStyle w:val="A9"/>
          <w:sz w:val="18"/>
          <w:szCs w:val="18"/>
        </w:rPr>
        <w:t xml:space="preserve"> est inscrite à l’ORIAS sous le n°21009558 pour le compte exclusif de Banque Française Mutualiste en tant qu’intermédiaire en opération de banque et en services de paiement (</w:t>
      </w:r>
      <w:hyperlink r:id="rId10" w:history="1">
        <w:r w:rsidRPr="0062518C">
          <w:rPr>
            <w:rStyle w:val="Lienhypertexte"/>
            <w:rFonts w:ascii="Poppins" w:hAnsi="Poppins" w:cs="Poppins"/>
            <w:sz w:val="18"/>
            <w:szCs w:val="18"/>
          </w:rPr>
          <w:t>http://www.orias.fr</w:t>
        </w:r>
      </w:hyperlink>
      <w:r w:rsidRPr="0062518C">
        <w:rPr>
          <w:rStyle w:val="A9"/>
          <w:sz w:val="18"/>
          <w:szCs w:val="18"/>
        </w:rPr>
        <w:t>).</w:t>
      </w:r>
    </w:p>
    <w:p w14:paraId="1514E498" w14:textId="77777777" w:rsidR="0062518C" w:rsidRDefault="0062518C" w:rsidP="00610FB4">
      <w:pPr>
        <w:spacing w:after="0"/>
        <w:jc w:val="both"/>
        <w:rPr>
          <w:rFonts w:ascii="Poppins" w:hAnsi="Poppins" w:cs="Poppins"/>
          <w:sz w:val="18"/>
          <w:szCs w:val="18"/>
        </w:rPr>
      </w:pPr>
    </w:p>
    <w:p w14:paraId="52E7F916" w14:textId="6CB8CCF8" w:rsidR="0062518C" w:rsidRPr="00777251" w:rsidRDefault="0062518C" w:rsidP="00610FB4">
      <w:pPr>
        <w:spacing w:after="0"/>
        <w:jc w:val="both"/>
        <w:rPr>
          <w:rFonts w:ascii="Poppins" w:hAnsi="Poppins" w:cs="Poppins"/>
          <w:b/>
          <w:bCs/>
          <w:sz w:val="18"/>
          <w:szCs w:val="18"/>
          <w:u w:val="single"/>
        </w:rPr>
      </w:pPr>
      <w:r w:rsidRPr="00777251">
        <w:rPr>
          <w:rFonts w:ascii="Poppins" w:hAnsi="Poppins" w:cs="Poppins"/>
          <w:b/>
          <w:bCs/>
          <w:sz w:val="18"/>
          <w:szCs w:val="18"/>
          <w:u w:val="single"/>
        </w:rPr>
        <w:t xml:space="preserve">Article </w:t>
      </w:r>
      <w:r>
        <w:rPr>
          <w:rFonts w:ascii="Poppins" w:hAnsi="Poppins" w:cs="Poppins"/>
          <w:b/>
          <w:bCs/>
          <w:sz w:val="18"/>
          <w:szCs w:val="18"/>
          <w:u w:val="single"/>
        </w:rPr>
        <w:t>2</w:t>
      </w:r>
      <w:r w:rsidRPr="00777251">
        <w:rPr>
          <w:rFonts w:ascii="Poppins" w:hAnsi="Poppins" w:cs="Poppins"/>
          <w:b/>
          <w:bCs/>
          <w:sz w:val="18"/>
          <w:szCs w:val="18"/>
          <w:u w:val="single"/>
        </w:rPr>
        <w:t xml:space="preserve"> : </w:t>
      </w:r>
      <w:r>
        <w:rPr>
          <w:rFonts w:ascii="Poppins" w:hAnsi="Poppins" w:cs="Poppins"/>
          <w:b/>
          <w:bCs/>
          <w:sz w:val="18"/>
          <w:szCs w:val="18"/>
          <w:u w:val="single"/>
        </w:rPr>
        <w:t>Objet</w:t>
      </w:r>
      <w:r w:rsidR="00E664DD">
        <w:rPr>
          <w:rFonts w:ascii="Poppins" w:hAnsi="Poppins" w:cs="Poppins"/>
          <w:b/>
          <w:bCs/>
          <w:sz w:val="18"/>
          <w:szCs w:val="18"/>
          <w:u w:val="single"/>
        </w:rPr>
        <w:t xml:space="preserve"> et champs d’application</w:t>
      </w:r>
    </w:p>
    <w:p w14:paraId="4BF261BE" w14:textId="1F45987F" w:rsidR="007B0A25" w:rsidRPr="00233101" w:rsidRDefault="009F41AE" w:rsidP="00610FB4">
      <w:pPr>
        <w:spacing w:before="120" w:after="0"/>
        <w:jc w:val="both"/>
        <w:rPr>
          <w:rFonts w:ascii="Poppins" w:hAnsi="Poppins" w:cs="Poppins"/>
          <w:sz w:val="18"/>
          <w:szCs w:val="18"/>
        </w:rPr>
      </w:pPr>
      <w:r w:rsidRPr="00233101">
        <w:rPr>
          <w:rFonts w:ascii="Poppins" w:hAnsi="Poppins" w:cs="Poppins"/>
          <w:sz w:val="18"/>
          <w:szCs w:val="18"/>
        </w:rPr>
        <w:t>La MSPP</w:t>
      </w:r>
      <w:r w:rsidR="0062518C" w:rsidRPr="00233101">
        <w:rPr>
          <w:rFonts w:ascii="Poppins" w:hAnsi="Poppins" w:cs="Poppins"/>
          <w:sz w:val="18"/>
          <w:szCs w:val="18"/>
        </w:rPr>
        <w:t xml:space="preserve"> propose </w:t>
      </w:r>
      <w:r w:rsidR="0007088A">
        <w:rPr>
          <w:rFonts w:ascii="Poppins" w:hAnsi="Poppins" w:cs="Poppins"/>
          <w:sz w:val="18"/>
          <w:szCs w:val="18"/>
        </w:rPr>
        <w:t>aux</w:t>
      </w:r>
      <w:r w:rsidR="0062518C" w:rsidRPr="00233101">
        <w:rPr>
          <w:rFonts w:ascii="Poppins" w:hAnsi="Poppins" w:cs="Poppins"/>
          <w:sz w:val="18"/>
          <w:szCs w:val="18"/>
        </w:rPr>
        <w:t xml:space="preserve"> adhérents </w:t>
      </w:r>
      <w:r w:rsidR="0007088A">
        <w:rPr>
          <w:rFonts w:ascii="Poppins" w:hAnsi="Poppins" w:cs="Poppins"/>
          <w:sz w:val="18"/>
          <w:szCs w:val="18"/>
        </w:rPr>
        <w:t xml:space="preserve">au contrat labélisé C-Santé à adhésion individuelle </w:t>
      </w:r>
      <w:r w:rsidR="0062518C" w:rsidRPr="00233101">
        <w:rPr>
          <w:rFonts w:ascii="Poppins" w:hAnsi="Poppins" w:cs="Poppins"/>
          <w:sz w:val="18"/>
          <w:szCs w:val="18"/>
        </w:rPr>
        <w:t>une opération de parrainage</w:t>
      </w:r>
      <w:r w:rsidR="007B0A25" w:rsidRPr="00233101">
        <w:rPr>
          <w:rFonts w:ascii="Poppins" w:hAnsi="Poppins" w:cs="Poppins"/>
          <w:sz w:val="18"/>
          <w:szCs w:val="18"/>
        </w:rPr>
        <w:t>.</w:t>
      </w:r>
    </w:p>
    <w:p w14:paraId="1B9501C8" w14:textId="7CE192A7" w:rsidR="009F41AE" w:rsidRPr="00EE1148" w:rsidRDefault="007B0A25" w:rsidP="00610FB4">
      <w:pPr>
        <w:spacing w:before="120" w:after="0" w:line="240" w:lineRule="auto"/>
        <w:jc w:val="both"/>
        <w:rPr>
          <w:rStyle w:val="A9"/>
          <w:sz w:val="18"/>
          <w:szCs w:val="18"/>
        </w:rPr>
      </w:pPr>
      <w:r w:rsidRPr="00EE1148">
        <w:rPr>
          <w:rStyle w:val="A9"/>
          <w:sz w:val="18"/>
          <w:szCs w:val="18"/>
        </w:rPr>
        <w:t xml:space="preserve">Cette opération débutera </w:t>
      </w:r>
      <w:r w:rsidR="00E664DD" w:rsidRPr="00EE1148">
        <w:rPr>
          <w:rStyle w:val="A9"/>
          <w:sz w:val="18"/>
          <w:szCs w:val="18"/>
        </w:rPr>
        <w:t>à compter de la publication du présent règlement sur le site internet de la MSPP</w:t>
      </w:r>
      <w:r w:rsidRPr="00EE1148">
        <w:rPr>
          <w:rStyle w:val="A9"/>
          <w:sz w:val="18"/>
          <w:szCs w:val="18"/>
        </w:rPr>
        <w:t xml:space="preserve">. </w:t>
      </w:r>
    </w:p>
    <w:p w14:paraId="1C0BD072" w14:textId="77777777" w:rsidR="00363ADF" w:rsidRPr="009F41AE" w:rsidRDefault="00363ADF" w:rsidP="00610FB4">
      <w:pPr>
        <w:spacing w:after="0"/>
        <w:jc w:val="both"/>
        <w:rPr>
          <w:rFonts w:ascii="Poppins" w:hAnsi="Poppins" w:cs="Poppins"/>
          <w:sz w:val="18"/>
          <w:szCs w:val="18"/>
        </w:rPr>
      </w:pPr>
    </w:p>
    <w:p w14:paraId="65469260" w14:textId="46AFEA94" w:rsidR="009F41AE" w:rsidRPr="008E2D74" w:rsidRDefault="009F41AE" w:rsidP="00610FB4">
      <w:pPr>
        <w:spacing w:after="0"/>
        <w:jc w:val="both"/>
        <w:rPr>
          <w:rFonts w:ascii="Poppins" w:hAnsi="Poppins" w:cs="Poppins"/>
          <w:b/>
          <w:bCs/>
          <w:sz w:val="18"/>
          <w:szCs w:val="18"/>
          <w:u w:val="single"/>
        </w:rPr>
      </w:pPr>
      <w:r w:rsidRPr="008E2D74">
        <w:rPr>
          <w:rFonts w:ascii="Poppins" w:hAnsi="Poppins" w:cs="Poppins"/>
          <w:b/>
          <w:bCs/>
          <w:sz w:val="18"/>
          <w:szCs w:val="18"/>
          <w:u w:val="single"/>
        </w:rPr>
        <w:t xml:space="preserve">Article </w:t>
      </w:r>
      <w:r w:rsidR="007B0A25">
        <w:rPr>
          <w:rFonts w:ascii="Poppins" w:hAnsi="Poppins" w:cs="Poppins"/>
          <w:b/>
          <w:bCs/>
          <w:sz w:val="18"/>
          <w:szCs w:val="18"/>
          <w:u w:val="single"/>
        </w:rPr>
        <w:t>3</w:t>
      </w:r>
      <w:r w:rsidRPr="008E2D74">
        <w:rPr>
          <w:rFonts w:ascii="Poppins" w:hAnsi="Poppins" w:cs="Poppins"/>
          <w:b/>
          <w:bCs/>
          <w:sz w:val="18"/>
          <w:szCs w:val="18"/>
          <w:u w:val="single"/>
        </w:rPr>
        <w:t xml:space="preserve"> : La notion de parrain </w:t>
      </w:r>
    </w:p>
    <w:p w14:paraId="6488C4CD" w14:textId="30D954B4" w:rsidR="00E1250A" w:rsidRDefault="00761D72" w:rsidP="00610FB4">
      <w:pPr>
        <w:spacing w:before="120" w:after="0"/>
        <w:jc w:val="both"/>
        <w:rPr>
          <w:rFonts w:ascii="Poppins" w:hAnsi="Poppins" w:cs="Poppins"/>
          <w:sz w:val="18"/>
          <w:szCs w:val="18"/>
        </w:rPr>
      </w:pPr>
      <w:r>
        <w:rPr>
          <w:rFonts w:ascii="Poppins" w:hAnsi="Poppins" w:cs="Poppins"/>
          <w:sz w:val="18"/>
          <w:szCs w:val="18"/>
        </w:rPr>
        <w:t>T</w:t>
      </w:r>
      <w:r w:rsidR="009F41AE" w:rsidRPr="009F41AE">
        <w:rPr>
          <w:rFonts w:ascii="Poppins" w:hAnsi="Poppins" w:cs="Poppins"/>
          <w:sz w:val="18"/>
          <w:szCs w:val="18"/>
        </w:rPr>
        <w:t xml:space="preserve">out adhérent </w:t>
      </w:r>
      <w:r w:rsidR="0007088A">
        <w:rPr>
          <w:rFonts w:ascii="Poppins" w:hAnsi="Poppins" w:cs="Poppins"/>
          <w:sz w:val="18"/>
          <w:szCs w:val="18"/>
        </w:rPr>
        <w:t xml:space="preserve">au contrat labélisé C-Santé à adhésion individuelle </w:t>
      </w:r>
      <w:r w:rsidR="00F32FB2">
        <w:rPr>
          <w:rFonts w:ascii="Poppins" w:hAnsi="Poppins" w:cs="Poppins"/>
          <w:sz w:val="18"/>
          <w:szCs w:val="18"/>
        </w:rPr>
        <w:t xml:space="preserve">distribué </w:t>
      </w:r>
      <w:r w:rsidR="009F41AE" w:rsidRPr="009F41AE">
        <w:rPr>
          <w:rFonts w:ascii="Poppins" w:hAnsi="Poppins" w:cs="Poppins"/>
          <w:sz w:val="18"/>
          <w:szCs w:val="18"/>
        </w:rPr>
        <w:t xml:space="preserve">par </w:t>
      </w:r>
      <w:r w:rsidR="008E2D74">
        <w:rPr>
          <w:rFonts w:ascii="Poppins" w:hAnsi="Poppins" w:cs="Poppins"/>
          <w:sz w:val="18"/>
          <w:szCs w:val="18"/>
        </w:rPr>
        <w:t>la MSPP</w:t>
      </w:r>
      <w:r>
        <w:rPr>
          <w:rFonts w:ascii="Poppins" w:hAnsi="Poppins" w:cs="Poppins"/>
          <w:sz w:val="18"/>
          <w:szCs w:val="18"/>
        </w:rPr>
        <w:t>,</w:t>
      </w:r>
      <w:r w:rsidR="00E1250A">
        <w:rPr>
          <w:rFonts w:ascii="Poppins" w:hAnsi="Poppins" w:cs="Poppins"/>
          <w:sz w:val="18"/>
          <w:szCs w:val="18"/>
        </w:rPr>
        <w:t xml:space="preserve"> à jour de ses cotisations</w:t>
      </w:r>
      <w:r>
        <w:rPr>
          <w:rFonts w:ascii="Poppins" w:hAnsi="Poppins" w:cs="Poppins"/>
          <w:sz w:val="18"/>
          <w:szCs w:val="18"/>
        </w:rPr>
        <w:t xml:space="preserve"> et remplissant les conditions décrites dans le présent règlement</w:t>
      </w:r>
      <w:r w:rsidR="00BB0337">
        <w:rPr>
          <w:rFonts w:ascii="Poppins" w:hAnsi="Poppins" w:cs="Poppins"/>
          <w:sz w:val="18"/>
          <w:szCs w:val="18"/>
        </w:rPr>
        <w:t>,</w:t>
      </w:r>
      <w:r>
        <w:rPr>
          <w:rFonts w:ascii="Poppins" w:hAnsi="Poppins" w:cs="Poppins"/>
          <w:sz w:val="18"/>
          <w:szCs w:val="18"/>
        </w:rPr>
        <w:t xml:space="preserve"> peut être parrain</w:t>
      </w:r>
      <w:r w:rsidR="00E1250A">
        <w:rPr>
          <w:rFonts w:ascii="Poppins" w:hAnsi="Poppins" w:cs="Poppins"/>
          <w:sz w:val="18"/>
          <w:szCs w:val="18"/>
        </w:rPr>
        <w:t>.</w:t>
      </w:r>
    </w:p>
    <w:p w14:paraId="178DAD34" w14:textId="105988FE" w:rsidR="008E2D74" w:rsidRDefault="009F41AE" w:rsidP="00610FB4">
      <w:pPr>
        <w:spacing w:before="120" w:after="0"/>
        <w:jc w:val="both"/>
        <w:rPr>
          <w:rFonts w:ascii="Poppins" w:hAnsi="Poppins" w:cs="Poppins"/>
          <w:sz w:val="18"/>
          <w:szCs w:val="18"/>
        </w:rPr>
      </w:pPr>
      <w:r w:rsidRPr="009F41AE">
        <w:rPr>
          <w:rFonts w:ascii="Poppins" w:hAnsi="Poppins" w:cs="Poppins"/>
          <w:sz w:val="18"/>
          <w:szCs w:val="18"/>
        </w:rPr>
        <w:t xml:space="preserve">L’adhérent qui recommande </w:t>
      </w:r>
      <w:r w:rsidR="00EB567A">
        <w:rPr>
          <w:rFonts w:ascii="Poppins" w:hAnsi="Poppins" w:cs="Poppins"/>
          <w:sz w:val="18"/>
          <w:szCs w:val="18"/>
        </w:rPr>
        <w:t>la MSPP</w:t>
      </w:r>
      <w:r w:rsidRPr="009F41AE">
        <w:rPr>
          <w:rFonts w:ascii="Poppins" w:hAnsi="Poppins" w:cs="Poppins"/>
          <w:sz w:val="18"/>
          <w:szCs w:val="18"/>
        </w:rPr>
        <w:t xml:space="preserve"> à </w:t>
      </w:r>
      <w:r w:rsidR="0007088A">
        <w:rPr>
          <w:rFonts w:ascii="Poppins" w:hAnsi="Poppins" w:cs="Poppins"/>
          <w:sz w:val="18"/>
          <w:szCs w:val="18"/>
        </w:rPr>
        <w:t>une personne</w:t>
      </w:r>
      <w:r w:rsidR="005A0972">
        <w:rPr>
          <w:rFonts w:ascii="Poppins" w:hAnsi="Poppins" w:cs="Poppins"/>
          <w:sz w:val="18"/>
          <w:szCs w:val="18"/>
        </w:rPr>
        <w:t xml:space="preserve"> </w:t>
      </w:r>
      <w:r w:rsidR="00B90790">
        <w:rPr>
          <w:rFonts w:ascii="Poppins" w:hAnsi="Poppins" w:cs="Poppins"/>
          <w:sz w:val="18"/>
          <w:szCs w:val="18"/>
        </w:rPr>
        <w:t xml:space="preserve">qui adhère </w:t>
      </w:r>
      <w:r w:rsidR="005A0972">
        <w:rPr>
          <w:rFonts w:ascii="Poppins" w:hAnsi="Poppins" w:cs="Poppins"/>
          <w:sz w:val="18"/>
          <w:szCs w:val="18"/>
        </w:rPr>
        <w:t xml:space="preserve">au </w:t>
      </w:r>
      <w:r w:rsidR="0007088A">
        <w:rPr>
          <w:rFonts w:ascii="Poppins" w:hAnsi="Poppins" w:cs="Poppins"/>
          <w:sz w:val="18"/>
          <w:szCs w:val="18"/>
        </w:rPr>
        <w:t xml:space="preserve">contrat labélisé C-Santé à adhésion individuelle distribué </w:t>
      </w:r>
      <w:r w:rsidR="0007088A" w:rsidRPr="009F41AE">
        <w:rPr>
          <w:rFonts w:ascii="Poppins" w:hAnsi="Poppins" w:cs="Poppins"/>
          <w:sz w:val="18"/>
          <w:szCs w:val="18"/>
        </w:rPr>
        <w:t xml:space="preserve">par </w:t>
      </w:r>
      <w:r w:rsidR="0007088A">
        <w:rPr>
          <w:rFonts w:ascii="Poppins" w:hAnsi="Poppins" w:cs="Poppins"/>
          <w:sz w:val="18"/>
          <w:szCs w:val="18"/>
        </w:rPr>
        <w:t xml:space="preserve">la MSPP </w:t>
      </w:r>
      <w:r w:rsidRPr="009F41AE">
        <w:rPr>
          <w:rFonts w:ascii="Poppins" w:hAnsi="Poppins" w:cs="Poppins"/>
          <w:sz w:val="18"/>
          <w:szCs w:val="18"/>
        </w:rPr>
        <w:t xml:space="preserve">est dénommé le parrain. </w:t>
      </w:r>
    </w:p>
    <w:p w14:paraId="68914ADF" w14:textId="6E1AAC97" w:rsidR="00E1250A" w:rsidRPr="00EE1148" w:rsidRDefault="007B0A25" w:rsidP="00610FB4">
      <w:pPr>
        <w:spacing w:before="120" w:after="0" w:line="240" w:lineRule="auto"/>
        <w:jc w:val="both"/>
        <w:rPr>
          <w:rStyle w:val="A9"/>
          <w:sz w:val="18"/>
          <w:szCs w:val="18"/>
        </w:rPr>
      </w:pPr>
      <w:r w:rsidRPr="00EE1148">
        <w:rPr>
          <w:rStyle w:val="A9"/>
          <w:sz w:val="18"/>
          <w:szCs w:val="18"/>
        </w:rPr>
        <w:t xml:space="preserve">Les salariés de la MSPP ne peuvent </w:t>
      </w:r>
      <w:r w:rsidR="00E1250A" w:rsidRPr="00EE1148">
        <w:rPr>
          <w:rStyle w:val="A9"/>
          <w:sz w:val="18"/>
          <w:szCs w:val="18"/>
        </w:rPr>
        <w:t>bénéficier</w:t>
      </w:r>
      <w:r w:rsidRPr="00EE1148">
        <w:rPr>
          <w:rStyle w:val="A9"/>
          <w:sz w:val="18"/>
          <w:szCs w:val="18"/>
        </w:rPr>
        <w:t xml:space="preserve"> d’une </w:t>
      </w:r>
      <w:r w:rsidR="00E1250A" w:rsidRPr="00EE1148">
        <w:rPr>
          <w:rStyle w:val="A9"/>
          <w:sz w:val="18"/>
          <w:szCs w:val="18"/>
        </w:rPr>
        <w:t>récompense « parrain »</w:t>
      </w:r>
      <w:r w:rsidRPr="00EE1148">
        <w:rPr>
          <w:rStyle w:val="A9"/>
          <w:sz w:val="18"/>
          <w:szCs w:val="18"/>
        </w:rPr>
        <w:t>, néanmoins, leurs éventuels</w:t>
      </w:r>
      <w:r w:rsidR="00E1250A" w:rsidRPr="00EE1148">
        <w:rPr>
          <w:rStyle w:val="A9"/>
          <w:sz w:val="18"/>
          <w:szCs w:val="18"/>
        </w:rPr>
        <w:t xml:space="preserve"> filleul</w:t>
      </w:r>
      <w:r w:rsidRPr="00EE1148">
        <w:rPr>
          <w:rStyle w:val="A9"/>
          <w:sz w:val="18"/>
          <w:szCs w:val="18"/>
        </w:rPr>
        <w:t xml:space="preserve">s peuvent prétendre à la </w:t>
      </w:r>
      <w:r w:rsidR="00E1250A" w:rsidRPr="00EE1148">
        <w:rPr>
          <w:rStyle w:val="A9"/>
          <w:sz w:val="18"/>
          <w:szCs w:val="18"/>
        </w:rPr>
        <w:t>récompense « filleul »</w:t>
      </w:r>
      <w:r w:rsidRPr="00EE1148">
        <w:rPr>
          <w:rStyle w:val="A9"/>
          <w:sz w:val="18"/>
          <w:szCs w:val="18"/>
        </w:rPr>
        <w:t xml:space="preserve"> (cf. article </w:t>
      </w:r>
      <w:r w:rsidR="00DA329A">
        <w:rPr>
          <w:rStyle w:val="A9"/>
          <w:sz w:val="18"/>
          <w:szCs w:val="18"/>
        </w:rPr>
        <w:t>6</w:t>
      </w:r>
      <w:r w:rsidRPr="00EE1148">
        <w:rPr>
          <w:rStyle w:val="A9"/>
          <w:sz w:val="18"/>
          <w:szCs w:val="18"/>
        </w:rPr>
        <w:t>).</w:t>
      </w:r>
    </w:p>
    <w:p w14:paraId="12D9B74E" w14:textId="77777777" w:rsidR="00363ADF" w:rsidRDefault="00363ADF" w:rsidP="00610FB4">
      <w:pPr>
        <w:spacing w:after="0"/>
        <w:jc w:val="both"/>
        <w:rPr>
          <w:rFonts w:ascii="Poppins" w:hAnsi="Poppins" w:cs="Poppins"/>
          <w:sz w:val="18"/>
          <w:szCs w:val="18"/>
        </w:rPr>
      </w:pPr>
    </w:p>
    <w:p w14:paraId="0E6E4CF9" w14:textId="318AB26B" w:rsidR="008E2D74" w:rsidRPr="008E2D74" w:rsidRDefault="009F41AE" w:rsidP="00610FB4">
      <w:pPr>
        <w:spacing w:after="0"/>
        <w:jc w:val="both"/>
        <w:rPr>
          <w:rFonts w:ascii="Poppins" w:hAnsi="Poppins" w:cs="Poppins"/>
          <w:b/>
          <w:bCs/>
          <w:sz w:val="18"/>
          <w:szCs w:val="18"/>
          <w:u w:val="single"/>
        </w:rPr>
      </w:pPr>
      <w:r w:rsidRPr="008E2D74">
        <w:rPr>
          <w:rFonts w:ascii="Poppins" w:hAnsi="Poppins" w:cs="Poppins"/>
          <w:b/>
          <w:bCs/>
          <w:sz w:val="18"/>
          <w:szCs w:val="18"/>
          <w:u w:val="single"/>
        </w:rPr>
        <w:t xml:space="preserve">Article </w:t>
      </w:r>
      <w:r w:rsidR="007B0A25">
        <w:rPr>
          <w:rFonts w:ascii="Poppins" w:hAnsi="Poppins" w:cs="Poppins"/>
          <w:b/>
          <w:bCs/>
          <w:sz w:val="18"/>
          <w:szCs w:val="18"/>
          <w:u w:val="single"/>
        </w:rPr>
        <w:t>4</w:t>
      </w:r>
      <w:r w:rsidRPr="008E2D74">
        <w:rPr>
          <w:rFonts w:ascii="Poppins" w:hAnsi="Poppins" w:cs="Poppins"/>
          <w:b/>
          <w:bCs/>
          <w:sz w:val="18"/>
          <w:szCs w:val="18"/>
          <w:u w:val="single"/>
        </w:rPr>
        <w:t xml:space="preserve"> : La notion de filleul </w:t>
      </w:r>
    </w:p>
    <w:p w14:paraId="03A2258E" w14:textId="45078DB6" w:rsidR="00AE4503" w:rsidRDefault="00AE4503" w:rsidP="00610FB4">
      <w:pPr>
        <w:spacing w:before="120" w:after="0"/>
        <w:jc w:val="both"/>
        <w:rPr>
          <w:rFonts w:ascii="Poppins" w:hAnsi="Poppins" w:cs="Poppins"/>
          <w:sz w:val="18"/>
          <w:szCs w:val="18"/>
        </w:rPr>
      </w:pPr>
      <w:r>
        <w:rPr>
          <w:rFonts w:ascii="Poppins" w:hAnsi="Poppins" w:cs="Poppins"/>
          <w:sz w:val="18"/>
          <w:szCs w:val="18"/>
        </w:rPr>
        <w:t>T</w:t>
      </w:r>
      <w:r w:rsidR="009F41AE" w:rsidRPr="009F41AE">
        <w:rPr>
          <w:rFonts w:ascii="Poppins" w:hAnsi="Poppins" w:cs="Poppins"/>
          <w:sz w:val="18"/>
          <w:szCs w:val="18"/>
        </w:rPr>
        <w:t>out</w:t>
      </w:r>
      <w:r w:rsidR="0007088A">
        <w:rPr>
          <w:rFonts w:ascii="Poppins" w:hAnsi="Poppins" w:cs="Poppins"/>
          <w:sz w:val="18"/>
          <w:szCs w:val="18"/>
        </w:rPr>
        <w:t>e personne</w:t>
      </w:r>
      <w:r w:rsidR="00761D72">
        <w:rPr>
          <w:rFonts w:ascii="Poppins" w:hAnsi="Poppins" w:cs="Poppins"/>
          <w:sz w:val="18"/>
          <w:szCs w:val="18"/>
        </w:rPr>
        <w:t xml:space="preserve"> </w:t>
      </w:r>
      <w:r w:rsidR="009F41AE" w:rsidRPr="009F41AE">
        <w:rPr>
          <w:rFonts w:ascii="Poppins" w:hAnsi="Poppins" w:cs="Poppins"/>
          <w:sz w:val="18"/>
          <w:szCs w:val="18"/>
        </w:rPr>
        <w:t xml:space="preserve">souscrivant </w:t>
      </w:r>
      <w:r w:rsidR="005A0972">
        <w:rPr>
          <w:rFonts w:ascii="Poppins" w:hAnsi="Poppins" w:cs="Poppins"/>
          <w:sz w:val="18"/>
          <w:szCs w:val="18"/>
        </w:rPr>
        <w:t xml:space="preserve">au </w:t>
      </w:r>
      <w:r w:rsidR="0007088A">
        <w:rPr>
          <w:rFonts w:ascii="Poppins" w:hAnsi="Poppins" w:cs="Poppins"/>
          <w:sz w:val="18"/>
          <w:szCs w:val="18"/>
        </w:rPr>
        <w:t xml:space="preserve">contrat labélisé C-Santé à adhésion individuelle distribué </w:t>
      </w:r>
      <w:r w:rsidR="0007088A" w:rsidRPr="009F41AE">
        <w:rPr>
          <w:rFonts w:ascii="Poppins" w:hAnsi="Poppins" w:cs="Poppins"/>
          <w:sz w:val="18"/>
          <w:szCs w:val="18"/>
        </w:rPr>
        <w:t xml:space="preserve">par </w:t>
      </w:r>
      <w:r w:rsidR="0007088A">
        <w:rPr>
          <w:rFonts w:ascii="Poppins" w:hAnsi="Poppins" w:cs="Poppins"/>
          <w:sz w:val="18"/>
          <w:szCs w:val="18"/>
        </w:rPr>
        <w:t xml:space="preserve">la MSPP </w:t>
      </w:r>
      <w:r w:rsidR="009F41AE" w:rsidRPr="009F41AE">
        <w:rPr>
          <w:rFonts w:ascii="Poppins" w:hAnsi="Poppins" w:cs="Poppins"/>
          <w:sz w:val="18"/>
          <w:szCs w:val="18"/>
        </w:rPr>
        <w:t xml:space="preserve">à la suite d’une recommandation effectuée par un adhérent </w:t>
      </w:r>
      <w:r w:rsidR="0007088A">
        <w:rPr>
          <w:rFonts w:ascii="Poppins" w:hAnsi="Poppins" w:cs="Poppins"/>
          <w:sz w:val="18"/>
          <w:szCs w:val="18"/>
        </w:rPr>
        <w:t>tel que défini à l’article 3</w:t>
      </w:r>
      <w:r>
        <w:rPr>
          <w:rFonts w:ascii="Poppins" w:hAnsi="Poppins" w:cs="Poppins"/>
          <w:sz w:val="18"/>
          <w:szCs w:val="18"/>
        </w:rPr>
        <w:t xml:space="preserve"> e</w:t>
      </w:r>
      <w:r w:rsidRPr="009F41AE">
        <w:rPr>
          <w:rFonts w:ascii="Poppins" w:hAnsi="Poppins" w:cs="Poppins"/>
          <w:sz w:val="18"/>
          <w:szCs w:val="18"/>
        </w:rPr>
        <w:t xml:space="preserve">st </w:t>
      </w:r>
      <w:r>
        <w:rPr>
          <w:rFonts w:ascii="Poppins" w:hAnsi="Poppins" w:cs="Poppins"/>
          <w:sz w:val="18"/>
          <w:szCs w:val="18"/>
        </w:rPr>
        <w:t xml:space="preserve">dénommée le filleul. </w:t>
      </w:r>
    </w:p>
    <w:p w14:paraId="31167F7B" w14:textId="77777777" w:rsidR="008E2D74" w:rsidRDefault="009F41AE" w:rsidP="00610FB4">
      <w:pPr>
        <w:spacing w:before="120" w:after="0"/>
        <w:jc w:val="both"/>
        <w:rPr>
          <w:rFonts w:ascii="Poppins" w:hAnsi="Poppins" w:cs="Poppins"/>
          <w:sz w:val="18"/>
          <w:szCs w:val="18"/>
        </w:rPr>
      </w:pPr>
      <w:r w:rsidRPr="009F41AE">
        <w:rPr>
          <w:rFonts w:ascii="Poppins" w:hAnsi="Poppins" w:cs="Poppins"/>
          <w:sz w:val="18"/>
          <w:szCs w:val="18"/>
        </w:rPr>
        <w:t xml:space="preserve">Le filleul ne doit pas : </w:t>
      </w:r>
    </w:p>
    <w:p w14:paraId="40D81967" w14:textId="15A17972" w:rsidR="00610FB4" w:rsidRPr="00233101" w:rsidRDefault="00610FB4" w:rsidP="00610FB4">
      <w:pPr>
        <w:pStyle w:val="Paragraphedeliste"/>
        <w:numPr>
          <w:ilvl w:val="0"/>
          <w:numId w:val="2"/>
        </w:numPr>
        <w:spacing w:before="120" w:after="0"/>
        <w:jc w:val="both"/>
        <w:rPr>
          <w:rFonts w:ascii="Poppins" w:hAnsi="Poppins" w:cs="Poppins"/>
          <w:sz w:val="18"/>
          <w:szCs w:val="18"/>
        </w:rPr>
      </w:pPr>
      <w:proofErr w:type="gramStart"/>
      <w:r w:rsidRPr="00610FB4">
        <w:rPr>
          <w:rFonts w:ascii="Poppins" w:hAnsi="Poppins" w:cs="Poppins"/>
          <w:sz w:val="18"/>
          <w:szCs w:val="18"/>
        </w:rPr>
        <w:t>avoir</w:t>
      </w:r>
      <w:proofErr w:type="gramEnd"/>
      <w:r w:rsidRPr="00610FB4">
        <w:rPr>
          <w:rFonts w:ascii="Poppins" w:hAnsi="Poppins" w:cs="Poppins"/>
          <w:sz w:val="18"/>
          <w:szCs w:val="18"/>
        </w:rPr>
        <w:t xml:space="preserve"> été adhérent d’un contrat à adhésion individuelle assuré par la MSPP au cours des douze (12) mois précédant la date d’effet de sa nouvelle adhésion ;</w:t>
      </w:r>
    </w:p>
    <w:p w14:paraId="737743D2" w14:textId="37F5C02E" w:rsidR="00F34A21" w:rsidRPr="00233101" w:rsidRDefault="00F34A21" w:rsidP="00610FB4">
      <w:pPr>
        <w:pStyle w:val="Paragraphedeliste"/>
        <w:numPr>
          <w:ilvl w:val="0"/>
          <w:numId w:val="2"/>
        </w:numPr>
        <w:spacing w:before="120" w:after="0"/>
        <w:jc w:val="both"/>
        <w:rPr>
          <w:rFonts w:ascii="Poppins" w:hAnsi="Poppins" w:cs="Poppins"/>
          <w:sz w:val="18"/>
          <w:szCs w:val="18"/>
        </w:rPr>
      </w:pPr>
      <w:proofErr w:type="gramStart"/>
      <w:r w:rsidRPr="00233101">
        <w:rPr>
          <w:rFonts w:ascii="Poppins" w:hAnsi="Poppins" w:cs="Poppins"/>
          <w:sz w:val="18"/>
          <w:szCs w:val="18"/>
        </w:rPr>
        <w:t>avoir</w:t>
      </w:r>
      <w:proofErr w:type="gramEnd"/>
      <w:r w:rsidRPr="00233101">
        <w:rPr>
          <w:rFonts w:ascii="Poppins" w:hAnsi="Poppins" w:cs="Poppins"/>
          <w:sz w:val="18"/>
          <w:szCs w:val="18"/>
        </w:rPr>
        <w:t xml:space="preserve"> été exclu de la MSPP pour non-paiement des cotisations ;</w:t>
      </w:r>
    </w:p>
    <w:p w14:paraId="2AAC8905" w14:textId="7AEAFC83" w:rsidR="008E2D74" w:rsidRDefault="005D0763" w:rsidP="00610FB4">
      <w:pPr>
        <w:pStyle w:val="Paragraphedeliste"/>
        <w:numPr>
          <w:ilvl w:val="0"/>
          <w:numId w:val="2"/>
        </w:numPr>
        <w:spacing w:before="120" w:after="0"/>
        <w:jc w:val="both"/>
        <w:rPr>
          <w:rFonts w:ascii="Poppins" w:hAnsi="Poppins" w:cs="Poppins"/>
          <w:sz w:val="18"/>
          <w:szCs w:val="18"/>
        </w:rPr>
      </w:pPr>
      <w:proofErr w:type="gramStart"/>
      <w:r>
        <w:rPr>
          <w:rFonts w:ascii="Poppins" w:hAnsi="Poppins" w:cs="Poppins"/>
          <w:sz w:val="18"/>
          <w:szCs w:val="18"/>
        </w:rPr>
        <w:t>ê</w:t>
      </w:r>
      <w:r w:rsidR="009F41AE" w:rsidRPr="008E2D74">
        <w:rPr>
          <w:rFonts w:ascii="Poppins" w:hAnsi="Poppins" w:cs="Poppins"/>
          <w:sz w:val="18"/>
          <w:szCs w:val="18"/>
        </w:rPr>
        <w:t>tre</w:t>
      </w:r>
      <w:proofErr w:type="gramEnd"/>
      <w:r w:rsidR="009F41AE" w:rsidRPr="008E2D74">
        <w:rPr>
          <w:rFonts w:ascii="Poppins" w:hAnsi="Poppins" w:cs="Poppins"/>
          <w:sz w:val="18"/>
          <w:szCs w:val="18"/>
        </w:rPr>
        <w:t xml:space="preserve"> déjà adhérent ou bénéficiaire d'un contrat </w:t>
      </w:r>
      <w:r w:rsidR="00F32FB2">
        <w:rPr>
          <w:rFonts w:ascii="Poppins" w:hAnsi="Poppins" w:cs="Poppins"/>
          <w:sz w:val="18"/>
          <w:szCs w:val="18"/>
        </w:rPr>
        <w:t>à adhésion individuelle</w:t>
      </w:r>
      <w:r w:rsidR="009F41AE" w:rsidRPr="008E2D74">
        <w:rPr>
          <w:rFonts w:ascii="Poppins" w:hAnsi="Poppins" w:cs="Poppins"/>
          <w:sz w:val="18"/>
          <w:szCs w:val="18"/>
        </w:rPr>
        <w:t xml:space="preserve"> assuré par </w:t>
      </w:r>
      <w:r w:rsidR="008E2D74">
        <w:rPr>
          <w:rFonts w:ascii="Poppins" w:hAnsi="Poppins" w:cs="Poppins"/>
          <w:sz w:val="18"/>
          <w:szCs w:val="18"/>
        </w:rPr>
        <w:t>la MSPP</w:t>
      </w:r>
      <w:r w:rsidR="00761D72">
        <w:rPr>
          <w:rFonts w:ascii="Poppins" w:hAnsi="Poppins" w:cs="Poppins"/>
          <w:sz w:val="18"/>
          <w:szCs w:val="18"/>
        </w:rPr>
        <w:t>.</w:t>
      </w:r>
    </w:p>
    <w:p w14:paraId="7A2F8A6A" w14:textId="344BBCA1" w:rsidR="008E2D74" w:rsidRDefault="009F41AE" w:rsidP="00610FB4">
      <w:pPr>
        <w:spacing w:before="120" w:after="0"/>
        <w:jc w:val="both"/>
        <w:rPr>
          <w:rFonts w:ascii="Poppins" w:hAnsi="Poppins" w:cs="Poppins"/>
          <w:sz w:val="18"/>
          <w:szCs w:val="18"/>
        </w:rPr>
      </w:pPr>
      <w:r w:rsidRPr="008E2D74">
        <w:rPr>
          <w:rFonts w:ascii="Poppins" w:hAnsi="Poppins" w:cs="Poppins"/>
          <w:sz w:val="18"/>
          <w:szCs w:val="18"/>
        </w:rPr>
        <w:t xml:space="preserve">L’adhésion d’un couple ou d’une famille est considérée comme un seul </w:t>
      </w:r>
      <w:r w:rsidR="00761D72">
        <w:rPr>
          <w:rFonts w:ascii="Poppins" w:hAnsi="Poppins" w:cs="Poppins"/>
          <w:sz w:val="18"/>
          <w:szCs w:val="18"/>
        </w:rPr>
        <w:t xml:space="preserve">et même </w:t>
      </w:r>
      <w:r w:rsidRPr="008E2D74">
        <w:rPr>
          <w:rFonts w:ascii="Poppins" w:hAnsi="Poppins" w:cs="Poppins"/>
          <w:sz w:val="18"/>
          <w:szCs w:val="18"/>
        </w:rPr>
        <w:t xml:space="preserve">filleul. </w:t>
      </w:r>
    </w:p>
    <w:p w14:paraId="6BF623BF" w14:textId="77777777" w:rsidR="00610FB4" w:rsidRDefault="00610FB4" w:rsidP="00610FB4">
      <w:pPr>
        <w:spacing w:after="0"/>
        <w:jc w:val="both"/>
        <w:rPr>
          <w:rFonts w:ascii="Poppins" w:hAnsi="Poppins" w:cs="Poppins"/>
          <w:sz w:val="18"/>
          <w:szCs w:val="18"/>
        </w:rPr>
      </w:pPr>
    </w:p>
    <w:p w14:paraId="3D6B0DD5" w14:textId="77777777" w:rsidR="00610FB4" w:rsidRDefault="00610FB4" w:rsidP="00610FB4">
      <w:pPr>
        <w:spacing w:after="0"/>
        <w:jc w:val="both"/>
        <w:rPr>
          <w:rFonts w:ascii="Poppins" w:hAnsi="Poppins" w:cs="Poppins"/>
          <w:sz w:val="18"/>
          <w:szCs w:val="18"/>
        </w:rPr>
      </w:pPr>
    </w:p>
    <w:p w14:paraId="1DD790B3" w14:textId="1E63C862" w:rsidR="008E2D74" w:rsidRDefault="009F41AE" w:rsidP="00610FB4">
      <w:pPr>
        <w:spacing w:after="0"/>
        <w:jc w:val="both"/>
        <w:rPr>
          <w:rFonts w:ascii="Poppins" w:hAnsi="Poppins" w:cs="Poppins"/>
          <w:sz w:val="18"/>
          <w:szCs w:val="18"/>
        </w:rPr>
      </w:pPr>
      <w:r w:rsidRPr="008E2D74">
        <w:rPr>
          <w:rFonts w:ascii="Poppins" w:hAnsi="Poppins" w:cs="Poppins"/>
          <w:b/>
          <w:bCs/>
          <w:sz w:val="18"/>
          <w:szCs w:val="18"/>
          <w:u w:val="single"/>
        </w:rPr>
        <w:lastRenderedPageBreak/>
        <w:t>Article</w:t>
      </w:r>
      <w:r w:rsidR="004F7847">
        <w:rPr>
          <w:rFonts w:ascii="Poppins" w:hAnsi="Poppins" w:cs="Poppins"/>
          <w:b/>
          <w:bCs/>
          <w:sz w:val="18"/>
          <w:szCs w:val="18"/>
          <w:u w:val="single"/>
        </w:rPr>
        <w:t xml:space="preserve"> </w:t>
      </w:r>
      <w:r w:rsidR="00E664DD">
        <w:rPr>
          <w:rFonts w:ascii="Poppins" w:hAnsi="Poppins" w:cs="Poppins"/>
          <w:b/>
          <w:bCs/>
          <w:sz w:val="18"/>
          <w:szCs w:val="18"/>
          <w:u w:val="single"/>
        </w:rPr>
        <w:t>5</w:t>
      </w:r>
      <w:r w:rsidRPr="008E2D74">
        <w:rPr>
          <w:rFonts w:ascii="Poppins" w:hAnsi="Poppins" w:cs="Poppins"/>
          <w:b/>
          <w:bCs/>
          <w:sz w:val="18"/>
          <w:szCs w:val="18"/>
          <w:u w:val="single"/>
        </w:rPr>
        <w:t xml:space="preserve"> : La récompense du parrain</w:t>
      </w:r>
      <w:r w:rsidRPr="008E2D74">
        <w:rPr>
          <w:rFonts w:ascii="Poppins" w:hAnsi="Poppins" w:cs="Poppins"/>
          <w:sz w:val="18"/>
          <w:szCs w:val="18"/>
        </w:rPr>
        <w:t xml:space="preserve"> </w:t>
      </w:r>
    </w:p>
    <w:p w14:paraId="2D131143" w14:textId="4FAA3E30" w:rsidR="00610FB4" w:rsidRPr="00610FB4" w:rsidRDefault="00610FB4" w:rsidP="00610FB4">
      <w:pPr>
        <w:spacing w:before="120" w:after="0"/>
        <w:jc w:val="both"/>
        <w:rPr>
          <w:rFonts w:ascii="Poppins" w:hAnsi="Poppins" w:cs="Poppins"/>
          <w:sz w:val="18"/>
          <w:szCs w:val="18"/>
        </w:rPr>
      </w:pPr>
      <w:r w:rsidRPr="00610FB4">
        <w:rPr>
          <w:rFonts w:ascii="Poppins" w:hAnsi="Poppins" w:cs="Poppins"/>
          <w:sz w:val="18"/>
          <w:szCs w:val="18"/>
        </w:rPr>
        <w:t>Pour chaque parrainage, le parrain sera récompensé par un chèque cadeau de 50 euros, à la condition que son filleul ait payé trois (3) mois complets de cotisation. Le chèque cadeau sera envoyé au cours du quatrième mois de cotisation du filleul, sous réserve de l’encaissement effectif des trois premières mensualités du filleul.</w:t>
      </w:r>
    </w:p>
    <w:p w14:paraId="4F89FE99" w14:textId="77777777" w:rsidR="00610FB4" w:rsidRPr="00610FB4" w:rsidRDefault="00610FB4" w:rsidP="00610FB4">
      <w:pPr>
        <w:spacing w:before="120" w:after="0"/>
        <w:jc w:val="both"/>
        <w:rPr>
          <w:rFonts w:ascii="Poppins" w:hAnsi="Poppins" w:cs="Poppins"/>
          <w:sz w:val="18"/>
          <w:szCs w:val="18"/>
        </w:rPr>
      </w:pPr>
      <w:r w:rsidRPr="00610FB4">
        <w:rPr>
          <w:rFonts w:ascii="Poppins" w:hAnsi="Poppins" w:cs="Poppins"/>
          <w:sz w:val="18"/>
          <w:szCs w:val="18"/>
        </w:rPr>
        <w:t>Si le parrain a démissionné, été radié ou exclu de la MSPP avant l’expiration des trois premiers mois de cotisation de son filleul, il ne pourra prétendre à sa récompense. Son filleul, quant à lui, bénéficiera de sa récompense dans les conditions prévues à l’article 6.</w:t>
      </w:r>
    </w:p>
    <w:p w14:paraId="4E0213D0" w14:textId="77777777" w:rsidR="00610FB4" w:rsidRPr="009F41AE" w:rsidRDefault="00610FB4" w:rsidP="00610FB4">
      <w:pPr>
        <w:spacing w:after="0"/>
        <w:jc w:val="both"/>
        <w:rPr>
          <w:rFonts w:ascii="Poppins" w:hAnsi="Poppins" w:cs="Poppins"/>
          <w:sz w:val="18"/>
          <w:szCs w:val="18"/>
        </w:rPr>
      </w:pPr>
    </w:p>
    <w:p w14:paraId="17C3B6AE" w14:textId="450DC06B" w:rsidR="004F7847" w:rsidRPr="00233101" w:rsidRDefault="004F7847" w:rsidP="00610FB4">
      <w:pPr>
        <w:spacing w:after="0"/>
        <w:jc w:val="both"/>
        <w:rPr>
          <w:rFonts w:ascii="Poppins" w:hAnsi="Poppins" w:cs="Poppins"/>
          <w:b/>
          <w:bCs/>
          <w:sz w:val="18"/>
          <w:szCs w:val="18"/>
          <w:u w:val="single"/>
        </w:rPr>
      </w:pPr>
      <w:r w:rsidRPr="00233101">
        <w:rPr>
          <w:rFonts w:ascii="Poppins" w:hAnsi="Poppins" w:cs="Poppins"/>
          <w:b/>
          <w:bCs/>
          <w:sz w:val="18"/>
          <w:szCs w:val="18"/>
          <w:u w:val="single"/>
        </w:rPr>
        <w:t xml:space="preserve">Article </w:t>
      </w:r>
      <w:r w:rsidR="00E664DD" w:rsidRPr="00233101">
        <w:rPr>
          <w:rFonts w:ascii="Poppins" w:hAnsi="Poppins" w:cs="Poppins"/>
          <w:b/>
          <w:bCs/>
          <w:sz w:val="18"/>
          <w:szCs w:val="18"/>
          <w:u w:val="single"/>
        </w:rPr>
        <w:t>6</w:t>
      </w:r>
      <w:r w:rsidRPr="00233101">
        <w:rPr>
          <w:rFonts w:ascii="Poppins" w:hAnsi="Poppins" w:cs="Poppins"/>
          <w:b/>
          <w:bCs/>
          <w:sz w:val="18"/>
          <w:szCs w:val="18"/>
          <w:u w:val="single"/>
        </w:rPr>
        <w:t xml:space="preserve"> : La récompense du filleul</w:t>
      </w:r>
    </w:p>
    <w:p w14:paraId="0329B963" w14:textId="77777777" w:rsidR="00610FB4" w:rsidRPr="00610FB4" w:rsidRDefault="00610FB4" w:rsidP="00610FB4">
      <w:pPr>
        <w:spacing w:before="120" w:after="0"/>
        <w:jc w:val="both"/>
        <w:rPr>
          <w:rFonts w:ascii="Poppins" w:hAnsi="Poppins" w:cs="Poppins"/>
          <w:sz w:val="18"/>
          <w:szCs w:val="18"/>
        </w:rPr>
      </w:pPr>
      <w:r w:rsidRPr="00610FB4">
        <w:rPr>
          <w:rFonts w:ascii="Poppins" w:hAnsi="Poppins" w:cs="Poppins"/>
          <w:sz w:val="18"/>
          <w:szCs w:val="18"/>
        </w:rPr>
        <w:t>Le filleul sera récompensé par une remise sur cotisation d’un montant de 30 euros, à la condition qu’il ait payé trois (3) mois complets de cotisation.</w:t>
      </w:r>
    </w:p>
    <w:p w14:paraId="72B9B49F" w14:textId="77777777" w:rsidR="00610FB4" w:rsidRPr="00610FB4" w:rsidRDefault="00610FB4" w:rsidP="00610FB4">
      <w:pPr>
        <w:spacing w:before="120" w:after="0"/>
        <w:jc w:val="both"/>
        <w:rPr>
          <w:rFonts w:ascii="Poppins" w:hAnsi="Poppins" w:cs="Poppins"/>
          <w:sz w:val="18"/>
          <w:szCs w:val="18"/>
        </w:rPr>
      </w:pPr>
      <w:r w:rsidRPr="00610FB4">
        <w:rPr>
          <w:rFonts w:ascii="Poppins" w:hAnsi="Poppins" w:cs="Poppins"/>
          <w:sz w:val="18"/>
          <w:szCs w:val="18"/>
        </w:rPr>
        <w:t>Cette remise sera appliquée à la cotisation due au titre de son quatrième mois d’adhésion, sous réserve de l’encaissement effectif des trois premières mensualités.</w:t>
      </w:r>
    </w:p>
    <w:p w14:paraId="2FC9CA85" w14:textId="77777777" w:rsidR="00EE1148" w:rsidRPr="00017165" w:rsidRDefault="00EE1148" w:rsidP="00610FB4">
      <w:pPr>
        <w:spacing w:before="100" w:beforeAutospacing="1" w:after="0"/>
        <w:jc w:val="both"/>
      </w:pPr>
      <w:r w:rsidRPr="00017165">
        <w:rPr>
          <w:rFonts w:ascii="Poppins" w:hAnsi="Poppins" w:cs="Poppins"/>
          <w:b/>
          <w:bCs/>
          <w:sz w:val="18"/>
          <w:szCs w:val="18"/>
          <w:u w:val="single"/>
        </w:rPr>
        <w:t>Article 7 : Modalités pratiques</w:t>
      </w:r>
    </w:p>
    <w:p w14:paraId="6B6B2FFF" w14:textId="7F1A314C" w:rsidR="00EE1148" w:rsidRPr="00017165" w:rsidRDefault="00EE1148" w:rsidP="00610FB4">
      <w:pPr>
        <w:spacing w:before="120" w:after="0"/>
        <w:jc w:val="both"/>
        <w:rPr>
          <w:rFonts w:ascii="Poppins" w:hAnsi="Poppins" w:cs="Poppins"/>
          <w:sz w:val="18"/>
          <w:szCs w:val="18"/>
        </w:rPr>
      </w:pPr>
      <w:r w:rsidRPr="00017165">
        <w:rPr>
          <w:rFonts w:ascii="Poppins" w:hAnsi="Poppins" w:cs="Poppins"/>
          <w:sz w:val="18"/>
          <w:szCs w:val="18"/>
        </w:rPr>
        <w:t xml:space="preserve">Le bulletin de parrainage et le bulletin d’adhésion du filleul sont disponibles sur le site </w:t>
      </w:r>
      <w:hyperlink r:id="rId11" w:tgtFrame="_blank" w:history="1">
        <w:r w:rsidRPr="00017165">
          <w:rPr>
            <w:rFonts w:ascii="Poppins" w:hAnsi="Poppins" w:cs="Poppins"/>
            <w:color w:val="0070C0"/>
            <w:sz w:val="18"/>
            <w:szCs w:val="18"/>
          </w:rPr>
          <w:t>mspp.fr</w:t>
        </w:r>
      </w:hyperlink>
      <w:r w:rsidR="0007088A" w:rsidRPr="00017165">
        <w:t xml:space="preserve"> (Vos démarches &gt; parrainage), </w:t>
      </w:r>
      <w:r w:rsidRPr="00017165">
        <w:rPr>
          <w:rFonts w:ascii="Poppins" w:hAnsi="Poppins" w:cs="Poppins"/>
          <w:sz w:val="18"/>
          <w:szCs w:val="18"/>
        </w:rPr>
        <w:t xml:space="preserve">ou peuvent être demandés auprès du secrétariat de la mutuelle. </w:t>
      </w:r>
    </w:p>
    <w:p w14:paraId="0A1D481F" w14:textId="77777777" w:rsidR="00EE1148" w:rsidRPr="00017165" w:rsidRDefault="00EE1148" w:rsidP="00610FB4">
      <w:pPr>
        <w:spacing w:before="120" w:after="0"/>
        <w:jc w:val="both"/>
        <w:rPr>
          <w:rFonts w:ascii="Poppins" w:hAnsi="Poppins" w:cs="Poppins"/>
          <w:sz w:val="18"/>
          <w:szCs w:val="18"/>
        </w:rPr>
      </w:pPr>
      <w:r w:rsidRPr="00017165">
        <w:rPr>
          <w:rFonts w:ascii="Poppins" w:hAnsi="Poppins" w:cs="Poppins"/>
          <w:sz w:val="18"/>
          <w:szCs w:val="18"/>
        </w:rPr>
        <w:t xml:space="preserve">Le parrain renseigne et signe le bulletin de parrainage, puis le transmet à son filleul. </w:t>
      </w:r>
    </w:p>
    <w:p w14:paraId="206471C1" w14:textId="77777777" w:rsidR="00EE1148" w:rsidRPr="00017165" w:rsidRDefault="00EE1148" w:rsidP="00610FB4">
      <w:pPr>
        <w:spacing w:before="120" w:after="0"/>
        <w:jc w:val="both"/>
        <w:rPr>
          <w:rFonts w:ascii="Poppins" w:hAnsi="Poppins" w:cs="Poppins"/>
          <w:sz w:val="18"/>
          <w:szCs w:val="18"/>
        </w:rPr>
      </w:pPr>
      <w:r w:rsidRPr="00017165">
        <w:rPr>
          <w:rFonts w:ascii="Poppins" w:hAnsi="Poppins" w:cs="Poppins"/>
          <w:sz w:val="18"/>
          <w:szCs w:val="18"/>
        </w:rPr>
        <w:t xml:space="preserve">Le filleul renseigne et signe le bulletin d’adhésion.  </w:t>
      </w:r>
    </w:p>
    <w:p w14:paraId="486CBE32" w14:textId="77777777" w:rsidR="00EE1148" w:rsidRPr="00017165" w:rsidRDefault="00EE1148" w:rsidP="00610FB4">
      <w:pPr>
        <w:spacing w:before="120" w:after="0"/>
        <w:jc w:val="both"/>
        <w:rPr>
          <w:rFonts w:ascii="Poppins" w:hAnsi="Poppins" w:cs="Poppins"/>
          <w:sz w:val="18"/>
          <w:szCs w:val="18"/>
        </w:rPr>
      </w:pPr>
      <w:r w:rsidRPr="00017165">
        <w:rPr>
          <w:rFonts w:ascii="Poppins" w:hAnsi="Poppins" w:cs="Poppins"/>
          <w:sz w:val="18"/>
          <w:szCs w:val="18"/>
        </w:rPr>
        <w:t>Le filleul transmet au secrétariat de la mutuelle, par mail ou par courrier, ces deux documents dûment renseignés et signés.</w:t>
      </w:r>
    </w:p>
    <w:p w14:paraId="0EC97024" w14:textId="77777777" w:rsidR="00EE1148" w:rsidRPr="00017165" w:rsidRDefault="00EE1148" w:rsidP="00610FB4">
      <w:pPr>
        <w:spacing w:before="120" w:after="0"/>
        <w:jc w:val="both"/>
        <w:rPr>
          <w:rFonts w:ascii="Poppins" w:hAnsi="Poppins" w:cs="Poppins"/>
          <w:sz w:val="18"/>
          <w:szCs w:val="18"/>
        </w:rPr>
      </w:pPr>
      <w:r w:rsidRPr="00017165">
        <w:rPr>
          <w:rFonts w:ascii="Poppins" w:hAnsi="Poppins" w:cs="Poppins"/>
          <w:sz w:val="18"/>
          <w:szCs w:val="18"/>
        </w:rPr>
        <w:t xml:space="preserve">L’offre de parrainage n’est pas due dans le cas où les informations transmises ne permettent pas d’identifier clairement et sans erreur possible le Parrain. </w:t>
      </w:r>
    </w:p>
    <w:p w14:paraId="60DFBEBD" w14:textId="77777777" w:rsidR="00EE1148" w:rsidRPr="00EE1148" w:rsidRDefault="00EE1148" w:rsidP="00610FB4">
      <w:pPr>
        <w:spacing w:before="120" w:after="0" w:line="240" w:lineRule="auto"/>
        <w:jc w:val="both"/>
        <w:rPr>
          <w:rStyle w:val="A9"/>
        </w:rPr>
      </w:pPr>
      <w:r w:rsidRPr="00017165">
        <w:rPr>
          <w:rStyle w:val="A9"/>
          <w:sz w:val="18"/>
          <w:szCs w:val="18"/>
        </w:rPr>
        <w:t>Le parrainage ne peut être demandé de manière rétroactive.</w:t>
      </w:r>
      <w:r w:rsidRPr="00EE1148">
        <w:rPr>
          <w:rStyle w:val="A9"/>
          <w:sz w:val="18"/>
          <w:szCs w:val="18"/>
        </w:rPr>
        <w:t xml:space="preserve"> </w:t>
      </w:r>
    </w:p>
    <w:p w14:paraId="1683AAB1" w14:textId="622890E9" w:rsidR="00EE1148" w:rsidRDefault="00EE1148" w:rsidP="00610FB4">
      <w:pPr>
        <w:spacing w:before="100" w:beforeAutospacing="1" w:after="0"/>
      </w:pPr>
      <w:r w:rsidRPr="00EE1148">
        <w:rPr>
          <w:rFonts w:ascii="Poppins" w:hAnsi="Poppins" w:cs="Poppins"/>
          <w:b/>
          <w:bCs/>
          <w:sz w:val="18"/>
          <w:szCs w:val="18"/>
          <w:u w:val="single"/>
        </w:rPr>
        <w:t>Article</w:t>
      </w:r>
      <w:r>
        <w:rPr>
          <w:rFonts w:ascii="Poppins" w:hAnsi="Poppins" w:cs="Poppins"/>
          <w:b/>
          <w:bCs/>
          <w:sz w:val="18"/>
          <w:szCs w:val="18"/>
          <w:u w:val="single"/>
        </w:rPr>
        <w:t xml:space="preserve"> 8</w:t>
      </w:r>
      <w:r w:rsidRPr="00EE1148">
        <w:rPr>
          <w:rFonts w:ascii="Poppins" w:hAnsi="Poppins" w:cs="Poppins"/>
          <w:b/>
          <w:bCs/>
          <w:sz w:val="18"/>
          <w:szCs w:val="18"/>
          <w:u w:val="single"/>
        </w:rPr>
        <w:t xml:space="preserve"> : Précisions</w:t>
      </w:r>
    </w:p>
    <w:p w14:paraId="54380BD0" w14:textId="77777777" w:rsidR="00EE1148" w:rsidRPr="00610FB4" w:rsidRDefault="00EE1148" w:rsidP="00610FB4">
      <w:pPr>
        <w:pStyle w:val="Paragraphedeliste"/>
        <w:numPr>
          <w:ilvl w:val="0"/>
          <w:numId w:val="2"/>
        </w:numPr>
        <w:spacing w:before="120" w:after="0"/>
        <w:jc w:val="both"/>
        <w:rPr>
          <w:rFonts w:ascii="Poppins" w:hAnsi="Poppins" w:cs="Poppins"/>
          <w:sz w:val="18"/>
          <w:szCs w:val="18"/>
        </w:rPr>
      </w:pPr>
      <w:r w:rsidRPr="00610FB4">
        <w:rPr>
          <w:rFonts w:ascii="Poppins" w:hAnsi="Poppins" w:cs="Poppins"/>
          <w:sz w:val="18"/>
          <w:szCs w:val="18"/>
        </w:rPr>
        <w:t xml:space="preserve">Un ayant droit ne peut pas être un parrain. </w:t>
      </w:r>
    </w:p>
    <w:p w14:paraId="052A0E4C" w14:textId="77777777" w:rsidR="00EE1148" w:rsidRPr="00610FB4" w:rsidRDefault="00EE1148" w:rsidP="00610FB4">
      <w:pPr>
        <w:pStyle w:val="Paragraphedeliste"/>
        <w:numPr>
          <w:ilvl w:val="0"/>
          <w:numId w:val="2"/>
        </w:numPr>
        <w:spacing w:before="120" w:after="0"/>
        <w:jc w:val="both"/>
        <w:rPr>
          <w:rFonts w:ascii="Poppins" w:hAnsi="Poppins" w:cs="Poppins"/>
          <w:sz w:val="18"/>
          <w:szCs w:val="18"/>
        </w:rPr>
      </w:pPr>
      <w:r w:rsidRPr="00610FB4">
        <w:rPr>
          <w:rFonts w:ascii="Poppins" w:hAnsi="Poppins" w:cs="Poppins"/>
          <w:sz w:val="18"/>
          <w:szCs w:val="18"/>
        </w:rPr>
        <w:t xml:space="preserve">L’ajout d’un ayant droit sur un contrat déjà existant ne constitue pas un parrainage.  </w:t>
      </w:r>
    </w:p>
    <w:p w14:paraId="01BB46BB" w14:textId="7C9D8F94" w:rsidR="00EE1148" w:rsidRPr="00610FB4" w:rsidRDefault="00EE1148" w:rsidP="00610FB4">
      <w:pPr>
        <w:pStyle w:val="Paragraphedeliste"/>
        <w:numPr>
          <w:ilvl w:val="0"/>
          <w:numId w:val="2"/>
        </w:numPr>
        <w:spacing w:before="120" w:after="0"/>
        <w:jc w:val="both"/>
        <w:rPr>
          <w:rFonts w:ascii="Poppins" w:hAnsi="Poppins" w:cs="Poppins"/>
          <w:sz w:val="18"/>
          <w:szCs w:val="18"/>
        </w:rPr>
      </w:pPr>
      <w:r w:rsidRPr="00610FB4">
        <w:rPr>
          <w:rFonts w:ascii="Poppins" w:hAnsi="Poppins" w:cs="Poppins"/>
          <w:sz w:val="18"/>
          <w:szCs w:val="18"/>
        </w:rPr>
        <w:t xml:space="preserve">La création d'un contrat avec l'ayant droit d'un contrat déjà existant ne constitue pas un parrainage. </w:t>
      </w:r>
    </w:p>
    <w:p w14:paraId="098B2BE1" w14:textId="77777777" w:rsidR="00EE1148" w:rsidRPr="00EE1148" w:rsidRDefault="00EE1148" w:rsidP="00610FB4">
      <w:pPr>
        <w:spacing w:after="0" w:line="240" w:lineRule="auto"/>
        <w:jc w:val="both"/>
        <w:rPr>
          <w:rFonts w:eastAsia="Times New Roman"/>
        </w:rPr>
      </w:pPr>
    </w:p>
    <w:p w14:paraId="1D457853" w14:textId="06A3ABC2" w:rsidR="00026242" w:rsidRPr="00026242" w:rsidRDefault="00885B38" w:rsidP="00610FB4">
      <w:pPr>
        <w:spacing w:after="0"/>
        <w:jc w:val="both"/>
        <w:rPr>
          <w:rFonts w:ascii="Poppins" w:hAnsi="Poppins" w:cs="Poppins"/>
          <w:b/>
          <w:bCs/>
          <w:sz w:val="18"/>
          <w:szCs w:val="18"/>
          <w:u w:val="single"/>
        </w:rPr>
      </w:pPr>
      <w:bookmarkStart w:id="0" w:name="_Hlk152847467"/>
      <w:r w:rsidRPr="00026242">
        <w:rPr>
          <w:rFonts w:ascii="Poppins" w:hAnsi="Poppins" w:cs="Poppins"/>
          <w:b/>
          <w:bCs/>
          <w:sz w:val="18"/>
          <w:szCs w:val="18"/>
          <w:u w:val="single"/>
        </w:rPr>
        <w:t xml:space="preserve">Article </w:t>
      </w:r>
      <w:r w:rsidR="00EE1148">
        <w:rPr>
          <w:rFonts w:ascii="Poppins" w:hAnsi="Poppins" w:cs="Poppins"/>
          <w:b/>
          <w:bCs/>
          <w:sz w:val="18"/>
          <w:szCs w:val="18"/>
          <w:u w:val="single"/>
        </w:rPr>
        <w:t>9</w:t>
      </w:r>
      <w:r w:rsidRPr="00026242">
        <w:rPr>
          <w:rFonts w:ascii="Poppins" w:hAnsi="Poppins" w:cs="Poppins"/>
          <w:b/>
          <w:bCs/>
          <w:sz w:val="18"/>
          <w:szCs w:val="18"/>
          <w:u w:val="single"/>
        </w:rPr>
        <w:t xml:space="preserve"> : Limite du parrainage</w:t>
      </w:r>
    </w:p>
    <w:p w14:paraId="2FAF2604" w14:textId="0B19B54C" w:rsidR="00363ADF" w:rsidRPr="00DA329A" w:rsidRDefault="00867F22" w:rsidP="00646CEA">
      <w:pPr>
        <w:spacing w:before="120" w:after="0"/>
        <w:jc w:val="both"/>
        <w:rPr>
          <w:rFonts w:ascii="Poppins" w:hAnsi="Poppins" w:cs="Poppins"/>
          <w:sz w:val="18"/>
          <w:szCs w:val="18"/>
        </w:rPr>
      </w:pPr>
      <w:r w:rsidRPr="00DA329A">
        <w:rPr>
          <w:rFonts w:ascii="Poppins" w:hAnsi="Poppins" w:cs="Poppins"/>
          <w:sz w:val="18"/>
          <w:szCs w:val="18"/>
        </w:rPr>
        <w:t xml:space="preserve">Le nombre de parrainage n’est pas limité, tant qu’il se pratique strictement dans le cadre défini par le présent règlement et, notamment, son article 13. </w:t>
      </w:r>
    </w:p>
    <w:bookmarkEnd w:id="0"/>
    <w:p w14:paraId="1AB70CEF" w14:textId="77777777" w:rsidR="00017165" w:rsidRDefault="00017165" w:rsidP="00610FB4">
      <w:pPr>
        <w:spacing w:after="0"/>
        <w:jc w:val="both"/>
        <w:rPr>
          <w:rFonts w:ascii="Poppins" w:hAnsi="Poppins" w:cs="Poppins"/>
          <w:b/>
          <w:bCs/>
          <w:sz w:val="18"/>
          <w:szCs w:val="18"/>
          <w:u w:val="single"/>
        </w:rPr>
      </w:pPr>
    </w:p>
    <w:p w14:paraId="66592A4B" w14:textId="4C2830FB" w:rsidR="00026242" w:rsidRPr="00026242" w:rsidRDefault="00885B38" w:rsidP="00610FB4">
      <w:pPr>
        <w:spacing w:after="0"/>
        <w:jc w:val="both"/>
        <w:rPr>
          <w:rFonts w:ascii="Poppins" w:hAnsi="Poppins" w:cs="Poppins"/>
          <w:b/>
          <w:bCs/>
          <w:sz w:val="18"/>
          <w:szCs w:val="18"/>
          <w:u w:val="single"/>
        </w:rPr>
      </w:pPr>
      <w:bookmarkStart w:id="1" w:name="_Hlk152847722"/>
      <w:r w:rsidRPr="00026242">
        <w:rPr>
          <w:rFonts w:ascii="Poppins" w:hAnsi="Poppins" w:cs="Poppins"/>
          <w:b/>
          <w:bCs/>
          <w:sz w:val="18"/>
          <w:szCs w:val="18"/>
          <w:u w:val="single"/>
        </w:rPr>
        <w:t xml:space="preserve">Article </w:t>
      </w:r>
      <w:r w:rsidR="00EE1148">
        <w:rPr>
          <w:rFonts w:ascii="Poppins" w:hAnsi="Poppins" w:cs="Poppins"/>
          <w:b/>
          <w:bCs/>
          <w:sz w:val="18"/>
          <w:szCs w:val="18"/>
          <w:u w:val="single"/>
        </w:rPr>
        <w:t>10</w:t>
      </w:r>
      <w:r w:rsidRPr="00026242">
        <w:rPr>
          <w:rFonts w:ascii="Poppins" w:hAnsi="Poppins" w:cs="Poppins"/>
          <w:b/>
          <w:bCs/>
          <w:sz w:val="18"/>
          <w:szCs w:val="18"/>
          <w:u w:val="single"/>
        </w:rPr>
        <w:t xml:space="preserve"> : Durée - Faculté d’annulation de l’offre parrainage </w:t>
      </w:r>
    </w:p>
    <w:p w14:paraId="6AD15134" w14:textId="57C3CE39" w:rsidR="00026242" w:rsidRPr="00DA329A" w:rsidRDefault="00885B38" w:rsidP="00646CEA">
      <w:pPr>
        <w:spacing w:before="120" w:after="0"/>
        <w:jc w:val="both"/>
        <w:rPr>
          <w:rFonts w:ascii="Poppins" w:hAnsi="Poppins" w:cs="Poppins"/>
          <w:sz w:val="18"/>
          <w:szCs w:val="18"/>
        </w:rPr>
      </w:pPr>
      <w:r w:rsidRPr="00DA329A">
        <w:rPr>
          <w:rFonts w:ascii="Poppins" w:hAnsi="Poppins" w:cs="Poppins"/>
          <w:sz w:val="18"/>
          <w:szCs w:val="18"/>
        </w:rPr>
        <w:t xml:space="preserve">De convention expresse, </w:t>
      </w:r>
      <w:r w:rsidR="00026242" w:rsidRPr="00DA329A">
        <w:rPr>
          <w:rFonts w:ascii="Poppins" w:hAnsi="Poppins" w:cs="Poppins"/>
          <w:sz w:val="18"/>
          <w:szCs w:val="18"/>
        </w:rPr>
        <w:t>la MSPP</w:t>
      </w:r>
      <w:r w:rsidRPr="00DA329A">
        <w:rPr>
          <w:rFonts w:ascii="Poppins" w:hAnsi="Poppins" w:cs="Poppins"/>
          <w:sz w:val="18"/>
          <w:szCs w:val="18"/>
        </w:rPr>
        <w:t xml:space="preserve"> est libre d’annuler, de suspendre, ou de modifier son opération de parrainage ainsi que le présent règlement sans préavis. Dans un tel cas, la responsabilité de </w:t>
      </w:r>
      <w:r w:rsidR="00777251" w:rsidRPr="00DA329A">
        <w:rPr>
          <w:rFonts w:ascii="Poppins" w:hAnsi="Poppins" w:cs="Poppins"/>
          <w:sz w:val="18"/>
          <w:szCs w:val="18"/>
        </w:rPr>
        <w:t>la MSPP</w:t>
      </w:r>
      <w:r w:rsidRPr="00DA329A">
        <w:rPr>
          <w:rFonts w:ascii="Poppins" w:hAnsi="Poppins" w:cs="Poppins"/>
          <w:sz w:val="18"/>
          <w:szCs w:val="18"/>
        </w:rPr>
        <w:t xml:space="preserve"> ne pourra nullement être engagée de ce fait et les parrains et/ou filleuls renoncent à la prétention de quelque dédommagement. </w:t>
      </w:r>
    </w:p>
    <w:bookmarkEnd w:id="1"/>
    <w:p w14:paraId="66A526B4" w14:textId="0B7CBC8A" w:rsidR="00610FB4" w:rsidRPr="00DA329A" w:rsidRDefault="00610FB4" w:rsidP="00646CEA">
      <w:pPr>
        <w:spacing w:before="120" w:after="0"/>
        <w:jc w:val="both"/>
        <w:rPr>
          <w:rFonts w:ascii="Poppins" w:hAnsi="Poppins" w:cs="Poppins"/>
          <w:sz w:val="18"/>
          <w:szCs w:val="18"/>
        </w:rPr>
      </w:pPr>
      <w:r w:rsidRPr="00DA329A">
        <w:rPr>
          <w:rFonts w:ascii="Poppins" w:hAnsi="Poppins" w:cs="Poppins"/>
          <w:sz w:val="18"/>
          <w:szCs w:val="18"/>
        </w:rPr>
        <w:lastRenderedPageBreak/>
        <w:t>Toutefois, tout dossier complet de parrainage et d’adhésion reçu par la MSPP avant la date d’effet de l’annulation, de la suspension ou de la modification de l’opération demeure soumis aux dispositions du règlement en vigueur à la date de sa réception, sous réserve que l’ensemble des conditions prévues par celui-ci soi</w:t>
      </w:r>
      <w:r w:rsidR="00DA329A" w:rsidRPr="00DA329A">
        <w:rPr>
          <w:rFonts w:ascii="Poppins" w:hAnsi="Poppins" w:cs="Poppins"/>
          <w:sz w:val="18"/>
          <w:szCs w:val="18"/>
        </w:rPr>
        <w:t>en</w:t>
      </w:r>
      <w:r w:rsidRPr="00DA329A">
        <w:rPr>
          <w:rFonts w:ascii="Poppins" w:hAnsi="Poppins" w:cs="Poppins"/>
          <w:sz w:val="18"/>
          <w:szCs w:val="18"/>
        </w:rPr>
        <w:t>t rempli</w:t>
      </w:r>
      <w:r w:rsidR="00DA329A" w:rsidRPr="00DA329A">
        <w:rPr>
          <w:rFonts w:ascii="Poppins" w:hAnsi="Poppins" w:cs="Poppins"/>
          <w:sz w:val="18"/>
          <w:szCs w:val="18"/>
        </w:rPr>
        <w:t>es</w:t>
      </w:r>
      <w:r w:rsidRPr="00DA329A">
        <w:rPr>
          <w:rFonts w:ascii="Poppins" w:hAnsi="Poppins" w:cs="Poppins"/>
          <w:sz w:val="18"/>
          <w:szCs w:val="18"/>
        </w:rPr>
        <w:t>.</w:t>
      </w:r>
    </w:p>
    <w:p w14:paraId="7A60B068" w14:textId="77777777" w:rsidR="00610FB4" w:rsidRPr="00610FB4" w:rsidRDefault="00610FB4" w:rsidP="00610FB4">
      <w:pPr>
        <w:spacing w:after="0"/>
        <w:jc w:val="both"/>
        <w:rPr>
          <w:rFonts w:ascii="Poppins" w:hAnsi="Poppins" w:cs="Poppins"/>
          <w:sz w:val="18"/>
          <w:szCs w:val="18"/>
        </w:rPr>
      </w:pPr>
    </w:p>
    <w:p w14:paraId="5CCC0F23" w14:textId="40ABC71F" w:rsidR="00026242" w:rsidRPr="00026242" w:rsidRDefault="00885B38" w:rsidP="00610FB4">
      <w:pPr>
        <w:spacing w:after="0"/>
        <w:jc w:val="both"/>
        <w:rPr>
          <w:rFonts w:ascii="Poppins" w:hAnsi="Poppins" w:cs="Poppins"/>
          <w:b/>
          <w:bCs/>
          <w:sz w:val="18"/>
          <w:szCs w:val="18"/>
          <w:u w:val="single"/>
        </w:rPr>
      </w:pPr>
      <w:r w:rsidRPr="00026242">
        <w:rPr>
          <w:rFonts w:ascii="Poppins" w:hAnsi="Poppins" w:cs="Poppins"/>
          <w:b/>
          <w:bCs/>
          <w:sz w:val="18"/>
          <w:szCs w:val="18"/>
          <w:u w:val="single"/>
        </w:rPr>
        <w:t xml:space="preserve">Article </w:t>
      </w:r>
      <w:r w:rsidR="00E664DD">
        <w:rPr>
          <w:rFonts w:ascii="Poppins" w:hAnsi="Poppins" w:cs="Poppins"/>
          <w:b/>
          <w:bCs/>
          <w:sz w:val="18"/>
          <w:szCs w:val="18"/>
          <w:u w:val="single"/>
        </w:rPr>
        <w:t>1</w:t>
      </w:r>
      <w:r w:rsidR="00EE1148">
        <w:rPr>
          <w:rFonts w:ascii="Poppins" w:hAnsi="Poppins" w:cs="Poppins"/>
          <w:b/>
          <w:bCs/>
          <w:sz w:val="18"/>
          <w:szCs w:val="18"/>
          <w:u w:val="single"/>
        </w:rPr>
        <w:t>1</w:t>
      </w:r>
      <w:r w:rsidRPr="00026242">
        <w:rPr>
          <w:rFonts w:ascii="Poppins" w:hAnsi="Poppins" w:cs="Poppins"/>
          <w:b/>
          <w:bCs/>
          <w:sz w:val="18"/>
          <w:szCs w:val="18"/>
          <w:u w:val="single"/>
        </w:rPr>
        <w:t xml:space="preserve"> : Généralités </w:t>
      </w:r>
    </w:p>
    <w:p w14:paraId="45867DF9" w14:textId="218A2235" w:rsidR="00026242" w:rsidRPr="00DA329A" w:rsidRDefault="00885B38" w:rsidP="00646CEA">
      <w:pPr>
        <w:spacing w:before="120" w:after="0"/>
        <w:jc w:val="both"/>
        <w:rPr>
          <w:rFonts w:ascii="Poppins" w:hAnsi="Poppins" w:cs="Poppins"/>
          <w:sz w:val="18"/>
          <w:szCs w:val="18"/>
        </w:rPr>
      </w:pPr>
      <w:r w:rsidRPr="00DA329A">
        <w:rPr>
          <w:rFonts w:ascii="Poppins" w:hAnsi="Poppins" w:cs="Poppins"/>
          <w:sz w:val="18"/>
          <w:szCs w:val="18"/>
        </w:rPr>
        <w:t xml:space="preserve">En cas de difficulté d’application et/ou de l’interprétation du présent règlement ou en cas de situation non prévue par le présent règlement, </w:t>
      </w:r>
      <w:r w:rsidR="00026242" w:rsidRPr="00DA329A">
        <w:rPr>
          <w:rFonts w:ascii="Poppins" w:hAnsi="Poppins" w:cs="Poppins"/>
          <w:sz w:val="18"/>
          <w:szCs w:val="18"/>
        </w:rPr>
        <w:t>la MSPP</w:t>
      </w:r>
      <w:r w:rsidRPr="00DA329A">
        <w:rPr>
          <w:rFonts w:ascii="Poppins" w:hAnsi="Poppins" w:cs="Poppins"/>
          <w:sz w:val="18"/>
          <w:szCs w:val="18"/>
        </w:rPr>
        <w:t xml:space="preserve"> s’efforcera d’y apporter une solution. La participation ou la demande de participation à l’offre de parrainage entraine l’acceptation pleine et entière des modalités </w:t>
      </w:r>
      <w:r w:rsidR="008B4C7D" w:rsidRPr="00DA329A">
        <w:rPr>
          <w:rFonts w:ascii="Poppins" w:hAnsi="Poppins" w:cs="Poppins"/>
          <w:sz w:val="18"/>
          <w:szCs w:val="18"/>
        </w:rPr>
        <w:t xml:space="preserve">du présent </w:t>
      </w:r>
      <w:r w:rsidRPr="00DA329A">
        <w:rPr>
          <w:rFonts w:ascii="Poppins" w:hAnsi="Poppins" w:cs="Poppins"/>
          <w:sz w:val="18"/>
          <w:szCs w:val="18"/>
        </w:rPr>
        <w:t xml:space="preserve">règlement. </w:t>
      </w:r>
    </w:p>
    <w:p w14:paraId="4BE0B9AA" w14:textId="61423F62" w:rsidR="008E3EBC" w:rsidRPr="00DA329A" w:rsidRDefault="00026242" w:rsidP="00646CEA">
      <w:pPr>
        <w:spacing w:before="120" w:after="0"/>
        <w:jc w:val="both"/>
        <w:rPr>
          <w:rFonts w:ascii="Poppins" w:hAnsi="Poppins" w:cs="Poppins"/>
          <w:sz w:val="18"/>
          <w:szCs w:val="18"/>
        </w:rPr>
      </w:pPr>
      <w:r w:rsidRPr="00DA329A">
        <w:rPr>
          <w:rFonts w:ascii="Poppins" w:hAnsi="Poppins" w:cs="Poppins"/>
          <w:sz w:val="18"/>
          <w:szCs w:val="18"/>
        </w:rPr>
        <w:t>La MSPP</w:t>
      </w:r>
      <w:r w:rsidR="00885B38" w:rsidRPr="00DA329A">
        <w:rPr>
          <w:rFonts w:ascii="Poppins" w:hAnsi="Poppins" w:cs="Poppins"/>
          <w:sz w:val="18"/>
          <w:szCs w:val="18"/>
        </w:rPr>
        <w:t xml:space="preserve"> se réserve le droit de procéder à toutes les vérifications utiles en ce qui concerne les identités et qualités des participants. </w:t>
      </w:r>
    </w:p>
    <w:p w14:paraId="1FFFE61F" w14:textId="77777777" w:rsidR="00EB567A" w:rsidRDefault="00EB567A" w:rsidP="00610FB4">
      <w:pPr>
        <w:spacing w:after="0"/>
        <w:jc w:val="both"/>
        <w:rPr>
          <w:rFonts w:ascii="Poppins" w:hAnsi="Poppins" w:cs="Poppins"/>
          <w:b/>
          <w:bCs/>
          <w:sz w:val="18"/>
          <w:szCs w:val="18"/>
          <w:u w:val="single"/>
        </w:rPr>
      </w:pPr>
    </w:p>
    <w:p w14:paraId="78EE363B" w14:textId="18611807" w:rsidR="008E3EBC" w:rsidRDefault="00885B38" w:rsidP="00610FB4">
      <w:pPr>
        <w:spacing w:after="0"/>
        <w:jc w:val="both"/>
        <w:rPr>
          <w:rFonts w:ascii="Poppins" w:hAnsi="Poppins" w:cs="Poppins"/>
          <w:b/>
          <w:bCs/>
          <w:sz w:val="18"/>
          <w:szCs w:val="18"/>
          <w:u w:val="single"/>
        </w:rPr>
      </w:pPr>
      <w:r w:rsidRPr="008E3EBC">
        <w:rPr>
          <w:rFonts w:ascii="Poppins" w:hAnsi="Poppins" w:cs="Poppins"/>
          <w:b/>
          <w:bCs/>
          <w:sz w:val="18"/>
          <w:szCs w:val="18"/>
          <w:u w:val="single"/>
        </w:rPr>
        <w:t>Article 1</w:t>
      </w:r>
      <w:r w:rsidR="00EE1148">
        <w:rPr>
          <w:rFonts w:ascii="Poppins" w:hAnsi="Poppins" w:cs="Poppins"/>
          <w:b/>
          <w:bCs/>
          <w:sz w:val="18"/>
          <w:szCs w:val="18"/>
          <w:u w:val="single"/>
        </w:rPr>
        <w:t>2</w:t>
      </w:r>
      <w:r w:rsidRPr="008E3EBC">
        <w:rPr>
          <w:rFonts w:ascii="Poppins" w:hAnsi="Poppins" w:cs="Poppins"/>
          <w:b/>
          <w:bCs/>
          <w:sz w:val="18"/>
          <w:szCs w:val="18"/>
          <w:u w:val="single"/>
        </w:rPr>
        <w:t xml:space="preserve"> : Informatique </w:t>
      </w:r>
      <w:r w:rsidR="008E3EBC" w:rsidRPr="008E3EBC">
        <w:rPr>
          <w:rFonts w:ascii="Poppins" w:hAnsi="Poppins" w:cs="Poppins"/>
          <w:b/>
          <w:bCs/>
          <w:sz w:val="18"/>
          <w:szCs w:val="18"/>
          <w:u w:val="single"/>
        </w:rPr>
        <w:t>et</w:t>
      </w:r>
      <w:r w:rsidRPr="008E3EBC">
        <w:rPr>
          <w:rFonts w:ascii="Poppins" w:hAnsi="Poppins" w:cs="Poppins"/>
          <w:b/>
          <w:bCs/>
          <w:sz w:val="18"/>
          <w:szCs w:val="18"/>
          <w:u w:val="single"/>
        </w:rPr>
        <w:t xml:space="preserve"> Libertés </w:t>
      </w:r>
    </w:p>
    <w:p w14:paraId="678285CB" w14:textId="191B713D" w:rsidR="0045150B" w:rsidRDefault="00DA329A" w:rsidP="00646CEA">
      <w:pPr>
        <w:spacing w:before="120" w:after="0"/>
        <w:jc w:val="both"/>
        <w:rPr>
          <w:rFonts w:ascii="Poppins" w:hAnsi="Poppins" w:cs="Poppins"/>
          <w:sz w:val="18"/>
          <w:szCs w:val="18"/>
        </w:rPr>
      </w:pPr>
      <w:r w:rsidRPr="00DA329A">
        <w:rPr>
          <w:rFonts w:ascii="Poppins" w:hAnsi="Poppins" w:cs="Poppins"/>
          <w:sz w:val="18"/>
          <w:szCs w:val="18"/>
        </w:rPr>
        <w:t>En cas de parrainage, la MSPP collecte les données nécessaires à l’identification du parrain et du filleul, au traitement de leur demande et à l’attribution des récompenses prévues par le présent règlement. La MSPP est responsable de ce traitement.</w:t>
      </w:r>
      <w:r>
        <w:rPr>
          <w:rFonts w:ascii="Poppins" w:hAnsi="Poppins" w:cs="Poppins"/>
          <w:sz w:val="18"/>
          <w:szCs w:val="18"/>
        </w:rPr>
        <w:t xml:space="preserve"> </w:t>
      </w:r>
      <w:r w:rsidRPr="00DA329A">
        <w:rPr>
          <w:rFonts w:ascii="Poppins" w:hAnsi="Poppins" w:cs="Poppins"/>
          <w:sz w:val="18"/>
          <w:szCs w:val="18"/>
        </w:rPr>
        <w:t>Les données propres à l’opération de parrainage sont conservées pendant la durée nécessaire à son traitement, puis, le cas échéant, archivées pendant les durées applicables aux obligations légales et à la gestion des éventuelles réclamations.</w:t>
      </w:r>
    </w:p>
    <w:p w14:paraId="28C15CED" w14:textId="2A55E50A" w:rsidR="00DA329A" w:rsidRPr="00646CEA" w:rsidRDefault="00DA329A" w:rsidP="00646CEA">
      <w:pPr>
        <w:spacing w:before="120" w:after="0"/>
        <w:jc w:val="both"/>
        <w:rPr>
          <w:rFonts w:ascii="Poppins" w:hAnsi="Poppins" w:cs="Poppins"/>
          <w:sz w:val="18"/>
          <w:szCs w:val="18"/>
        </w:rPr>
      </w:pPr>
      <w:r w:rsidRPr="00DA329A">
        <w:rPr>
          <w:rFonts w:ascii="Poppins" w:hAnsi="Poppins" w:cs="Poppins"/>
          <w:sz w:val="18"/>
          <w:szCs w:val="18"/>
        </w:rPr>
        <w:t>Ce traitement est nécessaire à la mise en œuvre du dispositif de parrainage. Les données sont accessibles aux seuls services habilités de la MSPP et, le cas échéant, au prestataire chargé de l’émission des chèques cadeaux.</w:t>
      </w:r>
    </w:p>
    <w:p w14:paraId="45660C23" w14:textId="44555D69" w:rsidR="0045150B" w:rsidRPr="00646CEA" w:rsidRDefault="00885B38" w:rsidP="00646CEA">
      <w:pPr>
        <w:spacing w:before="120" w:after="0"/>
        <w:jc w:val="both"/>
        <w:rPr>
          <w:rFonts w:ascii="Poppins" w:hAnsi="Poppins" w:cs="Poppins"/>
          <w:sz w:val="18"/>
          <w:szCs w:val="18"/>
        </w:rPr>
      </w:pPr>
      <w:r w:rsidRPr="00646CEA">
        <w:rPr>
          <w:rFonts w:ascii="Poppins" w:hAnsi="Poppins" w:cs="Poppins"/>
          <w:sz w:val="18"/>
          <w:szCs w:val="18"/>
        </w:rPr>
        <w:t xml:space="preserve">Nous vous informons que </w:t>
      </w:r>
      <w:r w:rsidR="00EB567A" w:rsidRPr="00646CEA">
        <w:rPr>
          <w:rFonts w:ascii="Poppins" w:hAnsi="Poppins" w:cs="Poppins"/>
          <w:sz w:val="18"/>
          <w:szCs w:val="18"/>
        </w:rPr>
        <w:t>les</w:t>
      </w:r>
      <w:r w:rsidRPr="00646CEA">
        <w:rPr>
          <w:rFonts w:ascii="Poppins" w:hAnsi="Poppins" w:cs="Poppins"/>
          <w:sz w:val="18"/>
          <w:szCs w:val="18"/>
        </w:rPr>
        <w:t xml:space="preserve"> données sont conservées dans des conditions propres à en assurer l</w:t>
      </w:r>
      <w:r w:rsidR="00BF4063" w:rsidRPr="00646CEA">
        <w:rPr>
          <w:rFonts w:ascii="Poppins" w:hAnsi="Poppins" w:cs="Poppins"/>
          <w:sz w:val="18"/>
          <w:szCs w:val="18"/>
        </w:rPr>
        <w:t>a</w:t>
      </w:r>
      <w:r w:rsidRPr="00646CEA">
        <w:rPr>
          <w:rFonts w:ascii="Poppins" w:hAnsi="Poppins" w:cs="Poppins"/>
          <w:sz w:val="18"/>
          <w:szCs w:val="18"/>
        </w:rPr>
        <w:t xml:space="preserve"> sécurité et</w:t>
      </w:r>
      <w:r w:rsidR="00BF4063" w:rsidRPr="00646CEA">
        <w:rPr>
          <w:rFonts w:ascii="Poppins" w:hAnsi="Poppins" w:cs="Poppins"/>
          <w:sz w:val="18"/>
          <w:szCs w:val="18"/>
        </w:rPr>
        <w:t xml:space="preserve"> la</w:t>
      </w:r>
      <w:r w:rsidRPr="00646CEA">
        <w:rPr>
          <w:rFonts w:ascii="Poppins" w:hAnsi="Poppins" w:cs="Poppins"/>
          <w:sz w:val="18"/>
          <w:szCs w:val="18"/>
        </w:rPr>
        <w:t xml:space="preserve"> confidentialité. </w:t>
      </w:r>
    </w:p>
    <w:p w14:paraId="3802E4A4" w14:textId="6C159C1F" w:rsidR="0045150B" w:rsidRPr="00646CEA" w:rsidRDefault="00DA329A" w:rsidP="00646CEA">
      <w:pPr>
        <w:spacing w:before="120" w:after="0"/>
        <w:jc w:val="both"/>
        <w:rPr>
          <w:rFonts w:ascii="Poppins" w:hAnsi="Poppins" w:cs="Poppins"/>
          <w:sz w:val="18"/>
          <w:szCs w:val="18"/>
        </w:rPr>
      </w:pPr>
      <w:r w:rsidRPr="00DA329A">
        <w:rPr>
          <w:rFonts w:ascii="Poppins" w:hAnsi="Poppins" w:cs="Poppins"/>
          <w:sz w:val="18"/>
          <w:szCs w:val="18"/>
        </w:rPr>
        <w:t>Conformément à la réglementation applicable, vous pouvez demander au responsable du traitement, par l’intermédiaire de son Délégué à la Protection des Données (DPO), l’accès à vos données à caractère personnel, leur rectification ou leur effacement, la limitation de leur traitement, ou exercer vos droits d’opposition et de portabilité, dans les conditions prévues par le règlement (UE) 2016/679 du 27 avril 2016</w:t>
      </w:r>
      <w:r>
        <w:rPr>
          <w:rFonts w:ascii="Poppins" w:hAnsi="Poppins" w:cs="Poppins"/>
          <w:sz w:val="18"/>
          <w:szCs w:val="18"/>
        </w:rPr>
        <w:t xml:space="preserve"> </w:t>
      </w:r>
      <w:r w:rsidR="00885B38" w:rsidRPr="00646CEA">
        <w:rPr>
          <w:rFonts w:ascii="Poppins" w:hAnsi="Poppins" w:cs="Poppins"/>
          <w:sz w:val="18"/>
          <w:szCs w:val="18"/>
        </w:rPr>
        <w:t xml:space="preserve">relatif à la protection des personnes physiques à l’égard du traitement de données à caractère personnel. </w:t>
      </w:r>
    </w:p>
    <w:p w14:paraId="0EF66392" w14:textId="082DBE96" w:rsidR="0045150B" w:rsidRPr="00646CEA" w:rsidRDefault="0045150B" w:rsidP="00646CEA">
      <w:pPr>
        <w:spacing w:before="120" w:after="0"/>
        <w:jc w:val="both"/>
        <w:rPr>
          <w:rFonts w:ascii="Poppins" w:hAnsi="Poppins" w:cs="Poppins"/>
          <w:sz w:val="18"/>
          <w:szCs w:val="18"/>
        </w:rPr>
      </w:pPr>
      <w:r w:rsidRPr="00646CEA">
        <w:rPr>
          <w:rFonts w:ascii="Poppins" w:hAnsi="Poppins" w:cs="Poppins"/>
          <w:sz w:val="18"/>
          <w:szCs w:val="18"/>
        </w:rPr>
        <w:t xml:space="preserve">Les demandes peuvent être adressées au Délégué à la Protection des Données de la MSPP, à l’adresse de son siège social, ou à l’adresse </w:t>
      </w:r>
      <w:proofErr w:type="gramStart"/>
      <w:r w:rsidRPr="00646CEA">
        <w:rPr>
          <w:rFonts w:ascii="Poppins" w:hAnsi="Poppins" w:cs="Poppins"/>
          <w:sz w:val="18"/>
          <w:szCs w:val="18"/>
        </w:rPr>
        <w:t>mail</w:t>
      </w:r>
      <w:proofErr w:type="gramEnd"/>
      <w:r w:rsidRPr="00646CEA">
        <w:rPr>
          <w:rFonts w:ascii="Poppins" w:hAnsi="Poppins" w:cs="Poppins"/>
          <w:sz w:val="18"/>
          <w:szCs w:val="18"/>
        </w:rPr>
        <w:t xml:space="preserve"> : </w:t>
      </w:r>
      <w:hyperlink r:id="rId12" w:history="1">
        <w:r w:rsidR="008B4C7D" w:rsidRPr="00646CEA">
          <w:rPr>
            <w:rFonts w:ascii="Poppins" w:hAnsi="Poppins" w:cs="Poppins"/>
            <w:color w:val="0070C0"/>
            <w:sz w:val="18"/>
            <w:szCs w:val="18"/>
          </w:rPr>
          <w:t>dpo@mspp75.fr</w:t>
        </w:r>
      </w:hyperlink>
      <w:r w:rsidRPr="00646CEA">
        <w:rPr>
          <w:rFonts w:ascii="Poppins" w:hAnsi="Poppins" w:cs="Poppins"/>
          <w:sz w:val="18"/>
          <w:szCs w:val="18"/>
        </w:rPr>
        <w:t xml:space="preserve"> </w:t>
      </w:r>
    </w:p>
    <w:p w14:paraId="6FA55067" w14:textId="37EFFAAC" w:rsidR="00885B38" w:rsidRPr="00646CEA" w:rsidRDefault="00885B38" w:rsidP="00646CEA">
      <w:pPr>
        <w:spacing w:before="120" w:after="0"/>
        <w:jc w:val="both"/>
        <w:rPr>
          <w:rFonts w:ascii="Poppins" w:hAnsi="Poppins" w:cs="Poppins"/>
          <w:sz w:val="18"/>
          <w:szCs w:val="18"/>
        </w:rPr>
      </w:pPr>
      <w:r w:rsidRPr="00646CEA">
        <w:rPr>
          <w:rFonts w:ascii="Poppins" w:hAnsi="Poppins" w:cs="Poppins"/>
          <w:sz w:val="18"/>
          <w:szCs w:val="18"/>
        </w:rPr>
        <w:t xml:space="preserve">Vous êtes également informé de votre droit d’introduire une réclamation auprès de la CNIL. </w:t>
      </w:r>
    </w:p>
    <w:p w14:paraId="2901B2DB" w14:textId="77777777" w:rsidR="00EE1148" w:rsidRPr="0045150B" w:rsidRDefault="00EE1148" w:rsidP="00610FB4">
      <w:pPr>
        <w:spacing w:after="0"/>
        <w:jc w:val="both"/>
        <w:rPr>
          <w:rFonts w:ascii="Poppins" w:hAnsi="Poppins" w:cs="Poppins"/>
          <w:sz w:val="18"/>
          <w:szCs w:val="18"/>
        </w:rPr>
      </w:pPr>
    </w:p>
    <w:p w14:paraId="0E5C5024" w14:textId="384E9DA6" w:rsidR="00885B38" w:rsidRPr="00885B38" w:rsidRDefault="00885B38" w:rsidP="00610FB4">
      <w:pPr>
        <w:spacing w:after="0"/>
        <w:jc w:val="both"/>
        <w:rPr>
          <w:rFonts w:ascii="Poppins" w:hAnsi="Poppins" w:cs="Poppins"/>
          <w:b/>
          <w:bCs/>
          <w:sz w:val="18"/>
          <w:szCs w:val="18"/>
          <w:u w:val="single"/>
        </w:rPr>
      </w:pPr>
      <w:r w:rsidRPr="00885B38">
        <w:rPr>
          <w:rFonts w:ascii="Poppins" w:hAnsi="Poppins" w:cs="Poppins"/>
          <w:b/>
          <w:bCs/>
          <w:sz w:val="18"/>
          <w:szCs w:val="18"/>
          <w:u w:val="single"/>
        </w:rPr>
        <w:t>Article 1</w:t>
      </w:r>
      <w:r w:rsidR="00EE1148">
        <w:rPr>
          <w:rFonts w:ascii="Poppins" w:hAnsi="Poppins" w:cs="Poppins"/>
          <w:b/>
          <w:bCs/>
          <w:sz w:val="18"/>
          <w:szCs w:val="18"/>
          <w:u w:val="single"/>
        </w:rPr>
        <w:t>3</w:t>
      </w:r>
      <w:r w:rsidRPr="00885B38">
        <w:rPr>
          <w:rFonts w:ascii="Poppins" w:hAnsi="Poppins" w:cs="Poppins"/>
          <w:b/>
          <w:bCs/>
          <w:sz w:val="18"/>
          <w:szCs w:val="18"/>
          <w:u w:val="single"/>
        </w:rPr>
        <w:t xml:space="preserve"> : Prévention du risque de conflit d’intérêts </w:t>
      </w:r>
      <w:r w:rsidR="0043452A">
        <w:rPr>
          <w:rFonts w:ascii="Poppins" w:hAnsi="Poppins" w:cs="Poppins"/>
          <w:b/>
          <w:bCs/>
          <w:sz w:val="18"/>
          <w:szCs w:val="18"/>
          <w:u w:val="single"/>
        </w:rPr>
        <w:t>et engagement du parrain</w:t>
      </w:r>
    </w:p>
    <w:p w14:paraId="2A9AD46B" w14:textId="77777777" w:rsidR="00204845" w:rsidRDefault="00885B38" w:rsidP="00646CEA">
      <w:pPr>
        <w:spacing w:before="120" w:after="0"/>
        <w:jc w:val="both"/>
        <w:rPr>
          <w:rFonts w:ascii="Poppins" w:hAnsi="Poppins" w:cs="Poppins"/>
          <w:sz w:val="18"/>
          <w:szCs w:val="18"/>
        </w:rPr>
      </w:pPr>
      <w:r w:rsidRPr="00885B38">
        <w:rPr>
          <w:rFonts w:ascii="Poppins" w:hAnsi="Poppins" w:cs="Poppins"/>
          <w:sz w:val="18"/>
          <w:szCs w:val="18"/>
        </w:rPr>
        <w:t xml:space="preserve">Il est rappelé que </w:t>
      </w:r>
      <w:r>
        <w:rPr>
          <w:rFonts w:ascii="Poppins" w:hAnsi="Poppins" w:cs="Poppins"/>
          <w:sz w:val="18"/>
          <w:szCs w:val="18"/>
        </w:rPr>
        <w:t>la MSPP</w:t>
      </w:r>
      <w:r w:rsidRPr="00885B38">
        <w:rPr>
          <w:rFonts w:ascii="Poppins" w:hAnsi="Poppins" w:cs="Poppins"/>
          <w:sz w:val="18"/>
          <w:szCs w:val="18"/>
        </w:rPr>
        <w:t xml:space="preserve"> entend toujours adapter la proposition d’une garantie à la situation personnelle et familiale de ses adhérents de façon générale et des parrains et filleuls en particulier. Ainsi, les récompenses en application du présent règlement n’ont pas vocation à influencer leur</w:t>
      </w:r>
      <w:r w:rsidR="00616D3A">
        <w:rPr>
          <w:rFonts w:ascii="Poppins" w:hAnsi="Poppins" w:cs="Poppins"/>
          <w:sz w:val="18"/>
          <w:szCs w:val="18"/>
        </w:rPr>
        <w:t>s</w:t>
      </w:r>
      <w:r w:rsidRPr="00885B38">
        <w:rPr>
          <w:rFonts w:ascii="Poppins" w:hAnsi="Poppins" w:cs="Poppins"/>
          <w:sz w:val="18"/>
          <w:szCs w:val="18"/>
        </w:rPr>
        <w:t xml:space="preserve"> décision</w:t>
      </w:r>
      <w:r w:rsidR="00616D3A">
        <w:rPr>
          <w:rFonts w:ascii="Poppins" w:hAnsi="Poppins" w:cs="Poppins"/>
          <w:sz w:val="18"/>
          <w:szCs w:val="18"/>
        </w:rPr>
        <w:t>s</w:t>
      </w:r>
      <w:r w:rsidRPr="00885B38">
        <w:rPr>
          <w:rFonts w:ascii="Poppins" w:hAnsi="Poppins" w:cs="Poppins"/>
          <w:sz w:val="18"/>
          <w:szCs w:val="18"/>
        </w:rPr>
        <w:t xml:space="preserve">, souhaits ou objectifs de couvertures. </w:t>
      </w:r>
    </w:p>
    <w:p w14:paraId="325B1EFC" w14:textId="77777777" w:rsidR="00867F22" w:rsidRDefault="00616D3A" w:rsidP="00646CEA">
      <w:pPr>
        <w:spacing w:before="120" w:after="0"/>
        <w:jc w:val="both"/>
        <w:rPr>
          <w:rFonts w:ascii="Poppins" w:hAnsi="Poppins" w:cs="Poppins"/>
          <w:sz w:val="18"/>
          <w:szCs w:val="18"/>
        </w:rPr>
      </w:pPr>
      <w:r>
        <w:rPr>
          <w:rFonts w:ascii="Poppins" w:hAnsi="Poppins" w:cs="Poppins"/>
          <w:sz w:val="18"/>
          <w:szCs w:val="18"/>
        </w:rPr>
        <w:t xml:space="preserve">L’adhésion du filleul </w:t>
      </w:r>
      <w:r w:rsidR="00885B38" w:rsidRPr="00885B38">
        <w:rPr>
          <w:rFonts w:ascii="Poppins" w:hAnsi="Poppins" w:cs="Poppins"/>
          <w:sz w:val="18"/>
          <w:szCs w:val="18"/>
        </w:rPr>
        <w:t>ne saurait être motivé</w:t>
      </w:r>
      <w:r w:rsidR="00315643">
        <w:rPr>
          <w:rFonts w:ascii="Poppins" w:hAnsi="Poppins" w:cs="Poppins"/>
          <w:sz w:val="18"/>
          <w:szCs w:val="18"/>
        </w:rPr>
        <w:t>e</w:t>
      </w:r>
      <w:r w:rsidR="00885B38" w:rsidRPr="00885B38">
        <w:rPr>
          <w:rFonts w:ascii="Poppins" w:hAnsi="Poppins" w:cs="Poppins"/>
          <w:sz w:val="18"/>
          <w:szCs w:val="18"/>
        </w:rPr>
        <w:t xml:space="preserve"> en premier lieu par les récompenses octroyées.</w:t>
      </w:r>
    </w:p>
    <w:p w14:paraId="428E22A0" w14:textId="1BBDB1A0" w:rsidR="00867F22" w:rsidRDefault="00867F22" w:rsidP="00646CEA">
      <w:pPr>
        <w:spacing w:before="120" w:after="0"/>
        <w:jc w:val="both"/>
        <w:rPr>
          <w:rFonts w:ascii="Poppins" w:hAnsi="Poppins" w:cs="Poppins"/>
          <w:sz w:val="18"/>
          <w:szCs w:val="18"/>
        </w:rPr>
      </w:pPr>
      <w:r w:rsidRPr="00867F22">
        <w:rPr>
          <w:rFonts w:ascii="Poppins" w:hAnsi="Poppins" w:cs="Poppins"/>
          <w:sz w:val="18"/>
          <w:szCs w:val="18"/>
        </w:rPr>
        <w:t xml:space="preserve">Le rôle du parrain se limite à recommander la MSPP et à informer le filleul de l'existence du dispositif de parrainage. Il ne fournit aucun conseil sur les garanties et n'intervient pas dans le choix ou la </w:t>
      </w:r>
      <w:r w:rsidRPr="00867F22">
        <w:rPr>
          <w:rFonts w:ascii="Poppins" w:hAnsi="Poppins" w:cs="Poppins"/>
          <w:sz w:val="18"/>
          <w:szCs w:val="18"/>
        </w:rPr>
        <w:lastRenderedPageBreak/>
        <w:t>souscription du contrat. Le conseil et l'accompagnement à la souscription relèvent exclusivement de la MSPP.</w:t>
      </w:r>
    </w:p>
    <w:p w14:paraId="1C960046" w14:textId="567408C8" w:rsidR="00EB567A" w:rsidRDefault="0043452A" w:rsidP="00646CEA">
      <w:pPr>
        <w:spacing w:before="120" w:after="0"/>
        <w:jc w:val="both"/>
        <w:rPr>
          <w:rFonts w:ascii="Poppins" w:hAnsi="Poppins" w:cs="Poppins"/>
          <w:sz w:val="18"/>
          <w:szCs w:val="18"/>
        </w:rPr>
      </w:pPr>
      <w:r>
        <w:rPr>
          <w:rFonts w:ascii="Poppins" w:hAnsi="Poppins" w:cs="Poppins"/>
          <w:sz w:val="18"/>
          <w:szCs w:val="18"/>
        </w:rPr>
        <w:t xml:space="preserve">Ainsi, il ne doit en aucun cas </w:t>
      </w:r>
      <w:r w:rsidRPr="00004503">
        <w:rPr>
          <w:rFonts w:ascii="Poppins" w:hAnsi="Poppins" w:cs="Poppins"/>
          <w:sz w:val="18"/>
          <w:szCs w:val="18"/>
        </w:rPr>
        <w:t>se substituer aux actions commerciales</w:t>
      </w:r>
      <w:r>
        <w:rPr>
          <w:rFonts w:ascii="Poppins" w:hAnsi="Poppins" w:cs="Poppins"/>
          <w:sz w:val="18"/>
          <w:szCs w:val="18"/>
        </w:rPr>
        <w:t xml:space="preserve"> qui relèvent strictement du</w:t>
      </w:r>
      <w:r w:rsidR="00204845" w:rsidRPr="00D1407F">
        <w:rPr>
          <w:rFonts w:ascii="Poppins" w:hAnsi="Poppins" w:cs="Poppins"/>
          <w:sz w:val="18"/>
          <w:szCs w:val="18"/>
        </w:rPr>
        <w:t xml:space="preserve"> personnel du service secrétariat/adhésions de la MSPP (</w:t>
      </w:r>
      <w:hyperlink r:id="rId13" w:history="1">
        <w:r w:rsidR="00204845" w:rsidRPr="00D1407F">
          <w:rPr>
            <w:rStyle w:val="Lienhypertexte"/>
            <w:rFonts w:ascii="Poppins" w:hAnsi="Poppins" w:cs="Poppins"/>
            <w:sz w:val="18"/>
            <w:szCs w:val="18"/>
          </w:rPr>
          <w:t>secretariat@mspp75.fr</w:t>
        </w:r>
      </w:hyperlink>
      <w:r w:rsidR="00BF4063">
        <w:t xml:space="preserve"> </w:t>
      </w:r>
      <w:r w:rsidR="00D1407F" w:rsidRPr="00BF4063">
        <w:rPr>
          <w:rStyle w:val="Lienhypertexte"/>
          <w:rFonts w:ascii="Poppins" w:hAnsi="Poppins" w:cs="Poppins"/>
          <w:color w:val="auto"/>
          <w:sz w:val="18"/>
          <w:szCs w:val="18"/>
          <w:u w:val="none"/>
        </w:rPr>
        <w:t>/</w:t>
      </w:r>
      <w:r w:rsidR="00BF4063" w:rsidRPr="00BF4063">
        <w:rPr>
          <w:rStyle w:val="Lienhypertexte"/>
          <w:rFonts w:ascii="Poppins" w:hAnsi="Poppins" w:cs="Poppins"/>
          <w:color w:val="auto"/>
          <w:sz w:val="18"/>
          <w:szCs w:val="18"/>
          <w:u w:val="none"/>
        </w:rPr>
        <w:t xml:space="preserve"> </w:t>
      </w:r>
      <w:r w:rsidR="00D1407F" w:rsidRPr="00BF4063">
        <w:rPr>
          <w:rStyle w:val="Lienhypertexte"/>
          <w:color w:val="auto"/>
          <w:u w:val="none"/>
        </w:rPr>
        <w:t>01.43.90.44.51</w:t>
      </w:r>
      <w:r w:rsidR="00204845" w:rsidRPr="00D1407F">
        <w:rPr>
          <w:rFonts w:ascii="Poppins" w:hAnsi="Poppins" w:cs="Poppins"/>
          <w:sz w:val="18"/>
          <w:szCs w:val="18"/>
        </w:rPr>
        <w:t>)</w:t>
      </w:r>
      <w:r>
        <w:rPr>
          <w:rFonts w:ascii="Poppins" w:hAnsi="Poppins" w:cs="Poppins"/>
          <w:sz w:val="18"/>
          <w:szCs w:val="18"/>
        </w:rPr>
        <w:t xml:space="preserve">, qui </w:t>
      </w:r>
      <w:r w:rsidR="00204845" w:rsidRPr="00D1407F">
        <w:rPr>
          <w:rFonts w:ascii="Poppins" w:hAnsi="Poppins" w:cs="Poppins"/>
          <w:sz w:val="18"/>
          <w:szCs w:val="18"/>
        </w:rPr>
        <w:t>est le seul compétent et habilité pour renseigner le filleul sur le</w:t>
      </w:r>
      <w:r w:rsidR="00013516">
        <w:rPr>
          <w:rFonts w:ascii="Poppins" w:hAnsi="Poppins" w:cs="Poppins"/>
          <w:sz w:val="18"/>
          <w:szCs w:val="18"/>
        </w:rPr>
        <w:t xml:space="preserve"> contrat</w:t>
      </w:r>
      <w:r w:rsidR="00204845" w:rsidRPr="00D1407F">
        <w:rPr>
          <w:rFonts w:ascii="Poppins" w:hAnsi="Poppins" w:cs="Poppins"/>
          <w:sz w:val="18"/>
          <w:szCs w:val="18"/>
        </w:rPr>
        <w:t xml:space="preserve"> </w:t>
      </w:r>
      <w:r w:rsidR="00BF4063">
        <w:rPr>
          <w:rFonts w:ascii="Poppins" w:hAnsi="Poppins" w:cs="Poppins"/>
          <w:sz w:val="18"/>
          <w:szCs w:val="18"/>
        </w:rPr>
        <w:t>labélisé C-Santé</w:t>
      </w:r>
      <w:r w:rsidR="00204845" w:rsidRPr="00D1407F">
        <w:rPr>
          <w:rFonts w:ascii="Poppins" w:hAnsi="Poppins" w:cs="Poppins"/>
          <w:sz w:val="18"/>
          <w:szCs w:val="18"/>
        </w:rPr>
        <w:t>.</w:t>
      </w:r>
      <w:r w:rsidR="00204845">
        <w:rPr>
          <w:rFonts w:ascii="Poppins" w:hAnsi="Poppins" w:cs="Poppins"/>
          <w:sz w:val="18"/>
          <w:szCs w:val="18"/>
        </w:rPr>
        <w:t xml:space="preserve"> </w:t>
      </w:r>
    </w:p>
    <w:p w14:paraId="03BA55D6" w14:textId="57D66E84" w:rsidR="0043452A" w:rsidRPr="00EE1148" w:rsidRDefault="00774F3D" w:rsidP="00646CEA">
      <w:pPr>
        <w:spacing w:before="120" w:after="0" w:line="240" w:lineRule="auto"/>
        <w:jc w:val="both"/>
        <w:rPr>
          <w:rStyle w:val="A9"/>
          <w:sz w:val="18"/>
          <w:szCs w:val="18"/>
        </w:rPr>
      </w:pPr>
      <w:r w:rsidRPr="00EE1148">
        <w:rPr>
          <w:rStyle w:val="A9"/>
          <w:sz w:val="18"/>
          <w:szCs w:val="18"/>
        </w:rPr>
        <w:t xml:space="preserve">Par ailleurs, le parrain s’engage à agir loyalement envers la MSPP et à respecter </w:t>
      </w:r>
      <w:r w:rsidR="0043452A" w:rsidRPr="00EE1148">
        <w:rPr>
          <w:rStyle w:val="A9"/>
          <w:sz w:val="18"/>
          <w:szCs w:val="18"/>
        </w:rPr>
        <w:t xml:space="preserve">l'ensemble des obligations prévues par le </w:t>
      </w:r>
      <w:r w:rsidRPr="00EE1148">
        <w:rPr>
          <w:rStyle w:val="A9"/>
          <w:sz w:val="18"/>
          <w:szCs w:val="18"/>
        </w:rPr>
        <w:t>règlement</w:t>
      </w:r>
      <w:r w:rsidR="0043452A" w:rsidRPr="00EE1148">
        <w:rPr>
          <w:rStyle w:val="A9"/>
          <w:sz w:val="18"/>
          <w:szCs w:val="18"/>
        </w:rPr>
        <w:t xml:space="preserve"> général sur la protection des données (RGPD), en particulier ne pas utiliser les données à caractère personnel des adhérents potentiels à des fins autres que celle</w:t>
      </w:r>
      <w:r w:rsidRPr="00EE1148">
        <w:rPr>
          <w:rStyle w:val="A9"/>
          <w:sz w:val="18"/>
          <w:szCs w:val="18"/>
        </w:rPr>
        <w:t>s</w:t>
      </w:r>
      <w:r w:rsidR="0043452A" w:rsidRPr="00EE1148">
        <w:rPr>
          <w:rStyle w:val="A9"/>
          <w:sz w:val="18"/>
          <w:szCs w:val="18"/>
        </w:rPr>
        <w:t xml:space="preserve"> prévues par le présent </w:t>
      </w:r>
      <w:r w:rsidRPr="00EE1148">
        <w:rPr>
          <w:rStyle w:val="A9"/>
          <w:sz w:val="18"/>
          <w:szCs w:val="18"/>
        </w:rPr>
        <w:t>règlement.</w:t>
      </w:r>
    </w:p>
    <w:p w14:paraId="02FAD087" w14:textId="77777777" w:rsidR="0043452A" w:rsidRDefault="0043452A" w:rsidP="00610FB4">
      <w:pPr>
        <w:spacing w:after="0"/>
        <w:jc w:val="both"/>
        <w:rPr>
          <w:rFonts w:ascii="Poppins" w:hAnsi="Poppins" w:cs="Poppins"/>
          <w:b/>
          <w:bCs/>
          <w:sz w:val="18"/>
          <w:szCs w:val="18"/>
          <w:u w:val="single"/>
        </w:rPr>
      </w:pPr>
    </w:p>
    <w:p w14:paraId="67A2575B" w14:textId="718FB06F" w:rsidR="00885B38" w:rsidRPr="00885B38" w:rsidRDefault="00885B38" w:rsidP="00610FB4">
      <w:pPr>
        <w:spacing w:after="0"/>
        <w:jc w:val="both"/>
        <w:rPr>
          <w:rFonts w:ascii="Poppins" w:hAnsi="Poppins" w:cs="Poppins"/>
          <w:b/>
          <w:bCs/>
          <w:sz w:val="18"/>
          <w:szCs w:val="18"/>
          <w:u w:val="single"/>
        </w:rPr>
      </w:pPr>
      <w:r w:rsidRPr="00885B38">
        <w:rPr>
          <w:rFonts w:ascii="Poppins" w:hAnsi="Poppins" w:cs="Poppins"/>
          <w:b/>
          <w:bCs/>
          <w:sz w:val="18"/>
          <w:szCs w:val="18"/>
          <w:u w:val="single"/>
        </w:rPr>
        <w:t>Article 1</w:t>
      </w:r>
      <w:r w:rsidR="00EE1148">
        <w:rPr>
          <w:rFonts w:ascii="Poppins" w:hAnsi="Poppins" w:cs="Poppins"/>
          <w:b/>
          <w:bCs/>
          <w:sz w:val="18"/>
          <w:szCs w:val="18"/>
          <w:u w:val="single"/>
        </w:rPr>
        <w:t>4</w:t>
      </w:r>
      <w:r w:rsidRPr="00885B38">
        <w:rPr>
          <w:rFonts w:ascii="Poppins" w:hAnsi="Poppins" w:cs="Poppins"/>
          <w:b/>
          <w:bCs/>
          <w:sz w:val="18"/>
          <w:szCs w:val="18"/>
          <w:u w:val="single"/>
        </w:rPr>
        <w:t xml:space="preserve"> : Accès du règlement </w:t>
      </w:r>
    </w:p>
    <w:p w14:paraId="789194FC" w14:textId="04A703CF" w:rsidR="00EA03FB" w:rsidRPr="00646CEA" w:rsidRDefault="00885B38" w:rsidP="00646CEA">
      <w:pPr>
        <w:spacing w:before="120" w:after="0" w:line="240" w:lineRule="auto"/>
        <w:jc w:val="both"/>
        <w:rPr>
          <w:rStyle w:val="A9"/>
          <w:sz w:val="18"/>
          <w:szCs w:val="18"/>
        </w:rPr>
      </w:pPr>
      <w:r w:rsidRPr="00646CEA">
        <w:rPr>
          <w:rStyle w:val="A9"/>
          <w:sz w:val="18"/>
          <w:szCs w:val="18"/>
        </w:rPr>
        <w:t xml:space="preserve">Le présent règlement est </w:t>
      </w:r>
      <w:r w:rsidR="00114D7D" w:rsidRPr="00646CEA">
        <w:rPr>
          <w:rStyle w:val="A9"/>
          <w:sz w:val="18"/>
          <w:szCs w:val="18"/>
        </w:rPr>
        <w:t xml:space="preserve">consultable sur le site de la mutuelle des sapeurs-pompiers de Paris : </w:t>
      </w:r>
      <w:r w:rsidRPr="00646CEA">
        <w:rPr>
          <w:rStyle w:val="A9"/>
          <w:sz w:val="18"/>
          <w:szCs w:val="18"/>
        </w:rPr>
        <w:t xml:space="preserve"> </w:t>
      </w:r>
      <w:hyperlink r:id="rId14" w:history="1">
        <w:r w:rsidR="00D1407F" w:rsidRPr="00646CEA">
          <w:rPr>
            <w:rStyle w:val="A9"/>
            <w:b/>
            <w:bCs/>
            <w:color w:val="EE0000"/>
            <w:sz w:val="18"/>
            <w:szCs w:val="18"/>
          </w:rPr>
          <w:t>[mettre</w:t>
        </w:r>
      </w:hyperlink>
      <w:r w:rsidR="00D1407F" w:rsidRPr="00646CEA">
        <w:rPr>
          <w:rStyle w:val="A9"/>
          <w:b/>
          <w:bCs/>
          <w:color w:val="EE0000"/>
          <w:sz w:val="18"/>
          <w:szCs w:val="18"/>
        </w:rPr>
        <w:t xml:space="preserve"> lien vers emplacement site MSPP]</w:t>
      </w:r>
      <w:r w:rsidR="00A738BE" w:rsidRPr="00646CEA">
        <w:rPr>
          <w:rStyle w:val="A9"/>
          <w:color w:val="EE0000"/>
          <w:sz w:val="18"/>
          <w:szCs w:val="18"/>
        </w:rPr>
        <w:t xml:space="preserve"> </w:t>
      </w:r>
    </w:p>
    <w:sectPr w:rsidR="00EA03FB" w:rsidRPr="00646CEA">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1E2F" w14:textId="77777777" w:rsidR="002D1571" w:rsidRDefault="002D1571" w:rsidP="00013516">
      <w:pPr>
        <w:spacing w:after="0" w:line="240" w:lineRule="auto"/>
      </w:pPr>
      <w:r>
        <w:separator/>
      </w:r>
    </w:p>
  </w:endnote>
  <w:endnote w:type="continuationSeparator" w:id="0">
    <w:p w14:paraId="234DED8C" w14:textId="77777777" w:rsidR="002D1571" w:rsidRDefault="002D1571" w:rsidP="00013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A088" w14:textId="77777777" w:rsidR="00013516" w:rsidRDefault="00013516" w:rsidP="00013516">
    <w:pPr>
      <w:pStyle w:val="Pieddepage"/>
    </w:pPr>
    <w:sdt>
      <w:sdtPr>
        <w:id w:val="384919834"/>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r>
      <w:tab/>
    </w:r>
    <w:r>
      <w:tab/>
    </w:r>
    <w:r>
      <w:t>Version du 8 septembre 2026</w:t>
    </w:r>
  </w:p>
  <w:p w14:paraId="42F9C013" w14:textId="146A5D92" w:rsidR="00013516" w:rsidRDefault="000135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C9625" w14:textId="77777777" w:rsidR="002D1571" w:rsidRDefault="002D1571" w:rsidP="00013516">
      <w:pPr>
        <w:spacing w:after="0" w:line="240" w:lineRule="auto"/>
      </w:pPr>
      <w:r>
        <w:separator/>
      </w:r>
    </w:p>
  </w:footnote>
  <w:footnote w:type="continuationSeparator" w:id="0">
    <w:p w14:paraId="119A700F" w14:textId="77777777" w:rsidR="002D1571" w:rsidRDefault="002D1571" w:rsidP="00013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85782"/>
    <w:multiLevelType w:val="hybridMultilevel"/>
    <w:tmpl w:val="B3A0B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542710F"/>
    <w:multiLevelType w:val="multilevel"/>
    <w:tmpl w:val="3760D8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59157C"/>
    <w:multiLevelType w:val="hybridMultilevel"/>
    <w:tmpl w:val="C47E8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9397104">
    <w:abstractNumId w:val="0"/>
  </w:num>
  <w:num w:numId="2" w16cid:durableId="460806608">
    <w:abstractNumId w:val="2"/>
  </w:num>
  <w:num w:numId="3" w16cid:durableId="1409813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B38"/>
    <w:rsid w:val="00000C5A"/>
    <w:rsid w:val="00004503"/>
    <w:rsid w:val="00013516"/>
    <w:rsid w:val="00017165"/>
    <w:rsid w:val="00026242"/>
    <w:rsid w:val="00052F1E"/>
    <w:rsid w:val="000704A1"/>
    <w:rsid w:val="0007088A"/>
    <w:rsid w:val="00110533"/>
    <w:rsid w:val="00114D7D"/>
    <w:rsid w:val="00175F3B"/>
    <w:rsid w:val="001A6B9C"/>
    <w:rsid w:val="001C7244"/>
    <w:rsid w:val="00204845"/>
    <w:rsid w:val="00233101"/>
    <w:rsid w:val="00255E35"/>
    <w:rsid w:val="002941F5"/>
    <w:rsid w:val="002D1571"/>
    <w:rsid w:val="00315643"/>
    <w:rsid w:val="003166B7"/>
    <w:rsid w:val="00327522"/>
    <w:rsid w:val="00363ADF"/>
    <w:rsid w:val="00377C0C"/>
    <w:rsid w:val="003A3861"/>
    <w:rsid w:val="00420D61"/>
    <w:rsid w:val="0043452A"/>
    <w:rsid w:val="0045150B"/>
    <w:rsid w:val="004C369B"/>
    <w:rsid w:val="004E7AE1"/>
    <w:rsid w:val="004F7847"/>
    <w:rsid w:val="0050647C"/>
    <w:rsid w:val="005072F5"/>
    <w:rsid w:val="00543BAE"/>
    <w:rsid w:val="005A0972"/>
    <w:rsid w:val="005A7F57"/>
    <w:rsid w:val="005D0763"/>
    <w:rsid w:val="00610FB4"/>
    <w:rsid w:val="00614C71"/>
    <w:rsid w:val="00616D3A"/>
    <w:rsid w:val="0062518C"/>
    <w:rsid w:val="00646CEA"/>
    <w:rsid w:val="006A55B6"/>
    <w:rsid w:val="006D3E06"/>
    <w:rsid w:val="00761D72"/>
    <w:rsid w:val="00774F3D"/>
    <w:rsid w:val="00777251"/>
    <w:rsid w:val="007B0A25"/>
    <w:rsid w:val="0083754A"/>
    <w:rsid w:val="00867F22"/>
    <w:rsid w:val="00885B38"/>
    <w:rsid w:val="008B4C7D"/>
    <w:rsid w:val="008E2D74"/>
    <w:rsid w:val="008E3EBC"/>
    <w:rsid w:val="0090704E"/>
    <w:rsid w:val="00953067"/>
    <w:rsid w:val="009F41AE"/>
    <w:rsid w:val="00A15EC9"/>
    <w:rsid w:val="00A738BE"/>
    <w:rsid w:val="00AA1DD4"/>
    <w:rsid w:val="00AE4503"/>
    <w:rsid w:val="00AE7321"/>
    <w:rsid w:val="00B43270"/>
    <w:rsid w:val="00B47B33"/>
    <w:rsid w:val="00B5369E"/>
    <w:rsid w:val="00B77135"/>
    <w:rsid w:val="00B90790"/>
    <w:rsid w:val="00BA655C"/>
    <w:rsid w:val="00BB0337"/>
    <w:rsid w:val="00BF4063"/>
    <w:rsid w:val="00C73157"/>
    <w:rsid w:val="00CD07BA"/>
    <w:rsid w:val="00D101FB"/>
    <w:rsid w:val="00D1407F"/>
    <w:rsid w:val="00D1503D"/>
    <w:rsid w:val="00DA329A"/>
    <w:rsid w:val="00DC5610"/>
    <w:rsid w:val="00DD6663"/>
    <w:rsid w:val="00DF57EB"/>
    <w:rsid w:val="00E06AE0"/>
    <w:rsid w:val="00E1250A"/>
    <w:rsid w:val="00E664DD"/>
    <w:rsid w:val="00E80954"/>
    <w:rsid w:val="00EA03FB"/>
    <w:rsid w:val="00EB567A"/>
    <w:rsid w:val="00EE1148"/>
    <w:rsid w:val="00EF361D"/>
    <w:rsid w:val="00F32FB2"/>
    <w:rsid w:val="00F34A21"/>
    <w:rsid w:val="00FB05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21D46"/>
  <w15:chartTrackingRefBased/>
  <w15:docId w15:val="{4F0387D5-8A1B-4C38-B443-061AFC4A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77251"/>
    <w:pPr>
      <w:ind w:left="720"/>
      <w:contextualSpacing/>
    </w:pPr>
  </w:style>
  <w:style w:type="character" w:styleId="Marquedecommentaire">
    <w:name w:val="annotation reference"/>
    <w:basedOn w:val="Policepardfaut"/>
    <w:uiPriority w:val="99"/>
    <w:semiHidden/>
    <w:unhideWhenUsed/>
    <w:rsid w:val="00543BAE"/>
    <w:rPr>
      <w:sz w:val="16"/>
      <w:szCs w:val="16"/>
    </w:rPr>
  </w:style>
  <w:style w:type="paragraph" w:styleId="Commentaire">
    <w:name w:val="annotation text"/>
    <w:basedOn w:val="Normal"/>
    <w:link w:val="CommentaireCar"/>
    <w:uiPriority w:val="99"/>
    <w:unhideWhenUsed/>
    <w:rsid w:val="00543BAE"/>
    <w:pPr>
      <w:spacing w:line="240" w:lineRule="auto"/>
    </w:pPr>
    <w:rPr>
      <w:sz w:val="20"/>
      <w:szCs w:val="20"/>
    </w:rPr>
  </w:style>
  <w:style w:type="character" w:customStyle="1" w:styleId="CommentaireCar">
    <w:name w:val="Commentaire Car"/>
    <w:basedOn w:val="Policepardfaut"/>
    <w:link w:val="Commentaire"/>
    <w:uiPriority w:val="99"/>
    <w:rsid w:val="00543BAE"/>
    <w:rPr>
      <w:sz w:val="20"/>
      <w:szCs w:val="20"/>
    </w:rPr>
  </w:style>
  <w:style w:type="paragraph" w:styleId="Objetducommentaire">
    <w:name w:val="annotation subject"/>
    <w:basedOn w:val="Commentaire"/>
    <w:next w:val="Commentaire"/>
    <w:link w:val="ObjetducommentaireCar"/>
    <w:uiPriority w:val="99"/>
    <w:semiHidden/>
    <w:unhideWhenUsed/>
    <w:rsid w:val="00543BAE"/>
    <w:rPr>
      <w:b/>
      <w:bCs/>
    </w:rPr>
  </w:style>
  <w:style w:type="character" w:customStyle="1" w:styleId="ObjetducommentaireCar">
    <w:name w:val="Objet du commentaire Car"/>
    <w:basedOn w:val="CommentaireCar"/>
    <w:link w:val="Objetducommentaire"/>
    <w:uiPriority w:val="99"/>
    <w:semiHidden/>
    <w:rsid w:val="00543BAE"/>
    <w:rPr>
      <w:b/>
      <w:bCs/>
      <w:sz w:val="20"/>
      <w:szCs w:val="20"/>
    </w:rPr>
  </w:style>
  <w:style w:type="paragraph" w:styleId="Rvision">
    <w:name w:val="Revision"/>
    <w:hidden/>
    <w:uiPriority w:val="99"/>
    <w:semiHidden/>
    <w:rsid w:val="00B90790"/>
    <w:pPr>
      <w:spacing w:after="0" w:line="240" w:lineRule="auto"/>
    </w:pPr>
  </w:style>
  <w:style w:type="character" w:styleId="Lienhypertexte">
    <w:name w:val="Hyperlink"/>
    <w:basedOn w:val="Policepardfaut"/>
    <w:uiPriority w:val="99"/>
    <w:unhideWhenUsed/>
    <w:rsid w:val="008B4C7D"/>
    <w:rPr>
      <w:color w:val="0563C1" w:themeColor="hyperlink"/>
      <w:u w:val="single"/>
    </w:rPr>
  </w:style>
  <w:style w:type="character" w:customStyle="1" w:styleId="Mentionnonrsolue1">
    <w:name w:val="Mention non résolue1"/>
    <w:basedOn w:val="Policepardfaut"/>
    <w:uiPriority w:val="99"/>
    <w:semiHidden/>
    <w:unhideWhenUsed/>
    <w:rsid w:val="008B4C7D"/>
    <w:rPr>
      <w:color w:val="605E5C"/>
      <w:shd w:val="clear" w:color="auto" w:fill="E1DFDD"/>
    </w:rPr>
  </w:style>
  <w:style w:type="paragraph" w:styleId="Textedebulles">
    <w:name w:val="Balloon Text"/>
    <w:basedOn w:val="Normal"/>
    <w:link w:val="TextedebullesCar"/>
    <w:uiPriority w:val="99"/>
    <w:semiHidden/>
    <w:unhideWhenUsed/>
    <w:rsid w:val="00DD666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D6663"/>
    <w:rPr>
      <w:rFonts w:ascii="Segoe UI" w:hAnsi="Segoe UI" w:cs="Segoe UI"/>
      <w:sz w:val="18"/>
      <w:szCs w:val="18"/>
    </w:rPr>
  </w:style>
  <w:style w:type="paragraph" w:styleId="Pieddepage">
    <w:name w:val="footer"/>
    <w:basedOn w:val="Normal"/>
    <w:link w:val="PieddepageCar"/>
    <w:uiPriority w:val="99"/>
    <w:unhideWhenUsed/>
    <w:rsid w:val="0062518C"/>
    <w:pPr>
      <w:tabs>
        <w:tab w:val="center" w:pos="4536"/>
        <w:tab w:val="right" w:pos="9072"/>
      </w:tabs>
      <w:spacing w:after="0" w:line="240" w:lineRule="auto"/>
    </w:pPr>
    <w:rPr>
      <w:kern w:val="0"/>
      <w14:ligatures w14:val="none"/>
    </w:rPr>
  </w:style>
  <w:style w:type="character" w:customStyle="1" w:styleId="PieddepageCar">
    <w:name w:val="Pied de page Car"/>
    <w:basedOn w:val="Policepardfaut"/>
    <w:link w:val="Pieddepage"/>
    <w:uiPriority w:val="99"/>
    <w:rsid w:val="0062518C"/>
    <w:rPr>
      <w:kern w:val="0"/>
      <w14:ligatures w14:val="none"/>
    </w:rPr>
  </w:style>
  <w:style w:type="character" w:customStyle="1" w:styleId="A9">
    <w:name w:val="A9"/>
    <w:basedOn w:val="Policepardfaut"/>
    <w:uiPriority w:val="99"/>
    <w:rsid w:val="0062518C"/>
    <w:rPr>
      <w:rFonts w:ascii="Poppins" w:hAnsi="Poppins" w:cs="Poppins" w:hint="default"/>
      <w:color w:val="211D1E"/>
    </w:rPr>
  </w:style>
  <w:style w:type="character" w:styleId="Mentionnonrsolue">
    <w:name w:val="Unresolved Mention"/>
    <w:basedOn w:val="Policepardfaut"/>
    <w:uiPriority w:val="99"/>
    <w:semiHidden/>
    <w:unhideWhenUsed/>
    <w:rsid w:val="00204845"/>
    <w:rPr>
      <w:color w:val="605E5C"/>
      <w:shd w:val="clear" w:color="auto" w:fill="E1DFDD"/>
    </w:rPr>
  </w:style>
  <w:style w:type="paragraph" w:styleId="En-tte">
    <w:name w:val="header"/>
    <w:basedOn w:val="Normal"/>
    <w:link w:val="En-tteCar"/>
    <w:uiPriority w:val="99"/>
    <w:unhideWhenUsed/>
    <w:rsid w:val="00013516"/>
    <w:pPr>
      <w:tabs>
        <w:tab w:val="center" w:pos="4536"/>
        <w:tab w:val="right" w:pos="9072"/>
      </w:tabs>
      <w:spacing w:after="0" w:line="240" w:lineRule="auto"/>
    </w:pPr>
  </w:style>
  <w:style w:type="character" w:customStyle="1" w:styleId="En-tteCar">
    <w:name w:val="En-tête Car"/>
    <w:basedOn w:val="Policepardfaut"/>
    <w:link w:val="En-tte"/>
    <w:uiPriority w:val="99"/>
    <w:rsid w:val="00013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369">
      <w:bodyDiv w:val="1"/>
      <w:marLeft w:val="0"/>
      <w:marRight w:val="0"/>
      <w:marTop w:val="0"/>
      <w:marBottom w:val="0"/>
      <w:divBdr>
        <w:top w:val="none" w:sz="0" w:space="0" w:color="auto"/>
        <w:left w:val="none" w:sz="0" w:space="0" w:color="auto"/>
        <w:bottom w:val="none" w:sz="0" w:space="0" w:color="auto"/>
        <w:right w:val="none" w:sz="0" w:space="0" w:color="auto"/>
      </w:divBdr>
    </w:div>
    <w:div w:id="75848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retariat@mspp75.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mspp75.f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spp.fr"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orias.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spp.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43325A475DD4F913A8A1252BFD31B" ma:contentTypeVersion="5" ma:contentTypeDescription="Crée un document." ma:contentTypeScope="" ma:versionID="e04d3382523539a575943175ec14a1ea">
  <xsd:schema xmlns:xsd="http://www.w3.org/2001/XMLSchema" xmlns:xs="http://www.w3.org/2001/XMLSchema" xmlns:p="http://schemas.microsoft.com/office/2006/metadata/properties" xmlns:ns3="eb46968f-fe37-4a3d-998d-bebe0974ca36" targetNamespace="http://schemas.microsoft.com/office/2006/metadata/properties" ma:root="true" ma:fieldsID="a02c546ed168eb00636c0006632c8687" ns3:_="">
    <xsd:import namespace="eb46968f-fe37-4a3d-998d-bebe0974ca3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6968f-fe37-4a3d-998d-bebe0974ca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b46968f-fe37-4a3d-998d-bebe0974ca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91D9CC-E1CF-4A66-9383-C770794A6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6968f-fe37-4a3d-998d-bebe0974c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61E1D1-2AEA-4A94-89E3-8A3611BA01BB}">
  <ds:schemaRefs>
    <ds:schemaRef ds:uri="http://schemas.microsoft.com/office/2006/metadata/properties"/>
    <ds:schemaRef ds:uri="http://schemas.microsoft.com/office/infopath/2007/PartnerControls"/>
    <ds:schemaRef ds:uri="eb46968f-fe37-4a3d-998d-bebe0974ca36"/>
  </ds:schemaRefs>
</ds:datastoreItem>
</file>

<file path=customXml/itemProps3.xml><?xml version="1.0" encoding="utf-8"?>
<ds:datastoreItem xmlns:ds="http://schemas.openxmlformats.org/officeDocument/2006/customXml" ds:itemID="{3EA5194F-637E-4144-AE9C-9683CE9FEB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1405</Words>
  <Characters>7729</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Directeur MSPP75</dc:creator>
  <cp:keywords/>
  <dc:description/>
  <cp:lastModifiedBy>Fabrice MAYAUD</cp:lastModifiedBy>
  <cp:revision>24</cp:revision>
  <dcterms:created xsi:type="dcterms:W3CDTF">2024-02-15T16:58:00Z</dcterms:created>
  <dcterms:modified xsi:type="dcterms:W3CDTF">2026-09-08T13:18:00Z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0x010100C9543325A475DD4F913A8A1252BFD31B</vt:lpwstr>
  </property>
</Properties>
</file>